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452B" w14:textId="77777777" w:rsidR="003432AE" w:rsidRDefault="00000000">
      <w:pPr>
        <w:ind w:firstLineChars="0" w:firstLine="0"/>
        <w:jc w:val="center"/>
        <w:rPr>
          <w:rFonts w:hint="eastAsia"/>
        </w:rPr>
      </w:pPr>
      <w:r>
        <w:rPr>
          <w:rFonts w:hint="eastAsia"/>
        </w:rPr>
        <w:t>Tiny Troublemaker</w:t>
      </w:r>
    </w:p>
    <w:p w14:paraId="7E665CFB" w14:textId="77777777" w:rsidR="003432AE" w:rsidRDefault="00000000">
      <w:pPr>
        <w:ind w:firstLineChars="0" w:firstLine="0"/>
        <w:jc w:val="center"/>
        <w:rPr>
          <w:rFonts w:hint="eastAsia"/>
          <w:b/>
          <w:bCs w:val="0"/>
          <w:sz w:val="40"/>
          <w:szCs w:val="48"/>
        </w:rPr>
      </w:pPr>
      <w:r>
        <w:rPr>
          <w:rFonts w:hint="eastAsia"/>
          <w:b/>
          <w:bCs w:val="0"/>
          <w:sz w:val="40"/>
          <w:szCs w:val="48"/>
        </w:rPr>
        <w:t xml:space="preserve"> 小舌头，大麻烦！</w:t>
      </w:r>
    </w:p>
    <w:p w14:paraId="380A0BA2" w14:textId="77777777" w:rsidR="003432AE" w:rsidRDefault="00000000">
      <w:pPr>
        <w:ind w:firstLineChars="0" w:firstLine="0"/>
        <w:jc w:val="center"/>
        <w:rPr>
          <w:rFonts w:hint="eastAsia"/>
        </w:rPr>
      </w:pPr>
      <w:r>
        <w:rPr>
          <w:rFonts w:hint="eastAsia"/>
        </w:rPr>
        <w:t>作者：乔·克鲁斯</w:t>
      </w:r>
    </w:p>
    <w:p w14:paraId="746D28D4" w14:textId="77777777" w:rsidR="003432AE" w:rsidRDefault="00000000">
      <w:pPr>
        <w:ind w:firstLineChars="0" w:firstLine="0"/>
        <w:jc w:val="center"/>
        <w:rPr>
          <w:rFonts w:hint="eastAsia"/>
        </w:rPr>
      </w:pPr>
      <w:r>
        <w:rPr>
          <w:rFonts w:hint="eastAsia"/>
          <w:noProof/>
        </w:rPr>
        <w:drawing>
          <wp:inline distT="0" distB="0" distL="0" distR="0" wp14:anchorId="691826C5" wp14:editId="5E9448FA">
            <wp:extent cx="3494405" cy="25292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3662" cy="2543314"/>
                    </a:xfrm>
                    <a:prstGeom prst="rect">
                      <a:avLst/>
                    </a:prstGeom>
                  </pic:spPr>
                </pic:pic>
              </a:graphicData>
            </a:graphic>
          </wp:inline>
        </w:drawing>
      </w:r>
    </w:p>
    <w:p w14:paraId="1AC44B33" w14:textId="5AD916D9" w:rsidR="003432AE" w:rsidRDefault="00000000">
      <w:pPr>
        <w:pStyle w:val="TOC1"/>
        <w:tabs>
          <w:tab w:val="right" w:leader="dot" w:pos="9628"/>
        </w:tabs>
        <w:ind w:firstLine="420"/>
        <w:rPr>
          <w:rFonts w:asciiTheme="minorHAnsi" w:eastAsiaTheme="minorEastAsia" w:hAnsiTheme="minorHAnsi" w:cstheme="minorBidi"/>
          <w:bCs w:val="0"/>
          <w:kern w:val="2"/>
        </w:rPr>
      </w:pPr>
      <w:r>
        <w:fldChar w:fldCharType="begin"/>
      </w:r>
      <w:r>
        <w:instrText xml:space="preserve"> </w:instrText>
      </w:r>
      <w:r>
        <w:rPr>
          <w:rFonts w:hint="eastAsia"/>
        </w:rPr>
        <w:instrText>TOC \o "1-3" \h \z \u</w:instrText>
      </w:r>
      <w:r>
        <w:instrText xml:space="preserve"> </w:instrText>
      </w:r>
      <w:r>
        <w:fldChar w:fldCharType="separate"/>
      </w:r>
      <w:hyperlink w:anchor="_Toc173494283" w:history="1">
        <w:r>
          <w:rPr>
            <w:rStyle w:val="ad"/>
          </w:rPr>
          <w:t>一、小舌头，大麻烦！</w:t>
        </w:r>
        <w:r>
          <w:tab/>
        </w:r>
        <w:r>
          <w:fldChar w:fldCharType="begin"/>
        </w:r>
        <w:r>
          <w:instrText xml:space="preserve"> PAGEREF _Toc173494283 \h </w:instrText>
        </w:r>
        <w:r>
          <w:fldChar w:fldCharType="separate"/>
        </w:r>
        <w:r w:rsidR="001E3FE7">
          <w:rPr>
            <w:rFonts w:hint="eastAsia"/>
            <w:noProof/>
          </w:rPr>
          <w:t>1</w:t>
        </w:r>
        <w:r>
          <w:fldChar w:fldCharType="end"/>
        </w:r>
      </w:hyperlink>
    </w:p>
    <w:p w14:paraId="77859281" w14:textId="7229BD31" w:rsidR="003432AE" w:rsidRDefault="00000000">
      <w:pPr>
        <w:pStyle w:val="TOC1"/>
        <w:tabs>
          <w:tab w:val="right" w:leader="dot" w:pos="9628"/>
        </w:tabs>
        <w:ind w:firstLine="420"/>
        <w:rPr>
          <w:rFonts w:asciiTheme="minorHAnsi" w:eastAsiaTheme="minorEastAsia" w:hAnsiTheme="minorHAnsi" w:cstheme="minorBidi"/>
          <w:bCs w:val="0"/>
          <w:kern w:val="2"/>
        </w:rPr>
      </w:pPr>
      <w:hyperlink w:anchor="_Toc173494284" w:history="1">
        <w:r>
          <w:rPr>
            <w:rStyle w:val="ad"/>
          </w:rPr>
          <w:t>二、传舌者——撒</w:t>
        </w:r>
        <w:r>
          <w:rPr>
            <w:rStyle w:val="ad"/>
            <w:rFonts w:hint="eastAsia"/>
          </w:rPr>
          <w:t>但</w:t>
        </w:r>
        <w:r>
          <w:rPr>
            <w:rStyle w:val="ad"/>
          </w:rPr>
          <w:t>工具!</w:t>
        </w:r>
        <w:r>
          <w:tab/>
        </w:r>
        <w:r>
          <w:fldChar w:fldCharType="begin"/>
        </w:r>
        <w:r>
          <w:instrText xml:space="preserve"> PAGEREF _Toc173494284 \h </w:instrText>
        </w:r>
        <w:r>
          <w:fldChar w:fldCharType="separate"/>
        </w:r>
        <w:r w:rsidR="001E3FE7">
          <w:rPr>
            <w:rFonts w:hint="eastAsia"/>
            <w:noProof/>
          </w:rPr>
          <w:t>3</w:t>
        </w:r>
        <w:r>
          <w:fldChar w:fldCharType="end"/>
        </w:r>
      </w:hyperlink>
    </w:p>
    <w:p w14:paraId="5A525ACB" w14:textId="6AC42CA5" w:rsidR="003432AE" w:rsidRDefault="00000000">
      <w:pPr>
        <w:pStyle w:val="TOC1"/>
        <w:tabs>
          <w:tab w:val="right" w:leader="dot" w:pos="9628"/>
        </w:tabs>
        <w:ind w:firstLine="420"/>
        <w:rPr>
          <w:rFonts w:asciiTheme="minorHAnsi" w:eastAsiaTheme="minorEastAsia" w:hAnsiTheme="minorHAnsi" w:cstheme="minorBidi"/>
          <w:bCs w:val="0"/>
          <w:kern w:val="2"/>
        </w:rPr>
      </w:pPr>
      <w:hyperlink w:anchor="_Toc173494285" w:history="1">
        <w:r>
          <w:rPr>
            <w:rStyle w:val="ad"/>
          </w:rPr>
          <w:t>三、传舌者——谴责自己！</w:t>
        </w:r>
        <w:r>
          <w:tab/>
        </w:r>
        <w:r>
          <w:fldChar w:fldCharType="begin"/>
        </w:r>
        <w:r>
          <w:instrText xml:space="preserve"> PAGEREF _Toc173494285 \h </w:instrText>
        </w:r>
        <w:r>
          <w:fldChar w:fldCharType="separate"/>
        </w:r>
        <w:r w:rsidR="001E3FE7">
          <w:rPr>
            <w:rFonts w:hint="eastAsia"/>
            <w:noProof/>
          </w:rPr>
          <w:t>3</w:t>
        </w:r>
        <w:r>
          <w:fldChar w:fldCharType="end"/>
        </w:r>
      </w:hyperlink>
    </w:p>
    <w:p w14:paraId="2472085F" w14:textId="0C4A6D9C" w:rsidR="003432AE" w:rsidRDefault="00000000">
      <w:pPr>
        <w:pStyle w:val="TOC1"/>
        <w:tabs>
          <w:tab w:val="right" w:leader="dot" w:pos="9628"/>
        </w:tabs>
        <w:ind w:firstLine="420"/>
        <w:rPr>
          <w:rFonts w:asciiTheme="minorHAnsi" w:eastAsiaTheme="minorEastAsia" w:hAnsiTheme="minorHAnsi" w:cstheme="minorBidi"/>
          <w:bCs w:val="0"/>
          <w:kern w:val="2"/>
        </w:rPr>
      </w:pPr>
      <w:hyperlink w:anchor="_Toc173494286" w:history="1">
        <w:r>
          <w:rPr>
            <w:rStyle w:val="ad"/>
          </w:rPr>
          <w:t>四、传舌者——定自己的罪！</w:t>
        </w:r>
        <w:r>
          <w:tab/>
        </w:r>
        <w:r>
          <w:fldChar w:fldCharType="begin"/>
        </w:r>
        <w:r>
          <w:instrText xml:space="preserve"> PAGEREF _Toc173494286 \h </w:instrText>
        </w:r>
        <w:r>
          <w:fldChar w:fldCharType="separate"/>
        </w:r>
        <w:r w:rsidR="001E3FE7">
          <w:rPr>
            <w:rFonts w:hint="eastAsia"/>
            <w:noProof/>
          </w:rPr>
          <w:t>4</w:t>
        </w:r>
        <w:r>
          <w:fldChar w:fldCharType="end"/>
        </w:r>
      </w:hyperlink>
    </w:p>
    <w:p w14:paraId="45B7EA32" w14:textId="4010FC52" w:rsidR="003432AE" w:rsidRDefault="00000000">
      <w:pPr>
        <w:pStyle w:val="TOC1"/>
        <w:tabs>
          <w:tab w:val="right" w:leader="dot" w:pos="9628"/>
        </w:tabs>
        <w:ind w:firstLine="420"/>
        <w:rPr>
          <w:rFonts w:asciiTheme="minorHAnsi" w:eastAsiaTheme="minorEastAsia" w:hAnsiTheme="minorHAnsi" w:cstheme="minorBidi"/>
          <w:bCs w:val="0"/>
          <w:kern w:val="2"/>
        </w:rPr>
      </w:pPr>
      <w:hyperlink w:anchor="_Toc173494287" w:history="1">
        <w:r>
          <w:rPr>
            <w:rStyle w:val="ad"/>
          </w:rPr>
          <w:t>五、传舌者——罪当致死！</w:t>
        </w:r>
        <w:r>
          <w:tab/>
        </w:r>
        <w:r>
          <w:fldChar w:fldCharType="begin"/>
        </w:r>
        <w:r>
          <w:instrText xml:space="preserve"> PAGEREF _Toc173494287 \h </w:instrText>
        </w:r>
        <w:r>
          <w:fldChar w:fldCharType="separate"/>
        </w:r>
        <w:r w:rsidR="001E3FE7">
          <w:rPr>
            <w:rFonts w:hint="eastAsia"/>
            <w:noProof/>
          </w:rPr>
          <w:t>5</w:t>
        </w:r>
        <w:r>
          <w:fldChar w:fldCharType="end"/>
        </w:r>
      </w:hyperlink>
    </w:p>
    <w:p w14:paraId="3BA05728" w14:textId="0A93ECC9" w:rsidR="003432AE" w:rsidRDefault="00000000">
      <w:pPr>
        <w:pStyle w:val="TOC1"/>
        <w:tabs>
          <w:tab w:val="right" w:leader="dot" w:pos="9628"/>
        </w:tabs>
        <w:ind w:firstLine="420"/>
        <w:rPr>
          <w:rFonts w:asciiTheme="minorHAnsi" w:eastAsiaTheme="minorEastAsia" w:hAnsiTheme="minorHAnsi" w:cstheme="minorBidi"/>
          <w:bCs w:val="0"/>
          <w:kern w:val="2"/>
        </w:rPr>
      </w:pPr>
      <w:hyperlink w:anchor="_Toc173494288" w:history="1">
        <w:r>
          <w:rPr>
            <w:rStyle w:val="ad"/>
          </w:rPr>
          <w:t>六、“迦施慕”如此说</w:t>
        </w:r>
        <w:r>
          <w:tab/>
        </w:r>
        <w:r>
          <w:fldChar w:fldCharType="begin"/>
        </w:r>
        <w:r>
          <w:instrText xml:space="preserve"> PAGEREF _Toc173494288 \h </w:instrText>
        </w:r>
        <w:r>
          <w:fldChar w:fldCharType="separate"/>
        </w:r>
        <w:r w:rsidR="001E3FE7">
          <w:rPr>
            <w:rFonts w:hint="eastAsia"/>
            <w:noProof/>
          </w:rPr>
          <w:t>6</w:t>
        </w:r>
        <w:r>
          <w:fldChar w:fldCharType="end"/>
        </w:r>
      </w:hyperlink>
    </w:p>
    <w:p w14:paraId="113C6EF4" w14:textId="6C0C71E0" w:rsidR="003432AE" w:rsidRDefault="00000000">
      <w:pPr>
        <w:pStyle w:val="TOC1"/>
        <w:tabs>
          <w:tab w:val="right" w:leader="dot" w:pos="9628"/>
        </w:tabs>
        <w:ind w:firstLine="420"/>
        <w:rPr>
          <w:rFonts w:asciiTheme="minorHAnsi" w:eastAsiaTheme="minorEastAsia" w:hAnsiTheme="minorHAnsi" w:cstheme="minorBidi"/>
          <w:bCs w:val="0"/>
          <w:kern w:val="2"/>
        </w:rPr>
      </w:pPr>
      <w:hyperlink w:anchor="_Toc173494289" w:history="1">
        <w:r>
          <w:rPr>
            <w:rStyle w:val="ad"/>
            <w:shd w:val="clear" w:color="auto" w:fill="FFFFFF"/>
          </w:rPr>
          <w:t>七、别追“魔鬼的狗”！</w:t>
        </w:r>
        <w:r>
          <w:tab/>
        </w:r>
        <w:r>
          <w:fldChar w:fldCharType="begin"/>
        </w:r>
        <w:r>
          <w:instrText xml:space="preserve"> PAGEREF _Toc173494289 \h </w:instrText>
        </w:r>
        <w:r>
          <w:fldChar w:fldCharType="separate"/>
        </w:r>
        <w:r w:rsidR="001E3FE7">
          <w:rPr>
            <w:rFonts w:hint="eastAsia"/>
            <w:noProof/>
          </w:rPr>
          <w:t>7</w:t>
        </w:r>
        <w:r>
          <w:fldChar w:fldCharType="end"/>
        </w:r>
      </w:hyperlink>
    </w:p>
    <w:p w14:paraId="56793CD0" w14:textId="371638EA" w:rsidR="003432AE" w:rsidRDefault="00000000">
      <w:pPr>
        <w:pStyle w:val="TOC1"/>
        <w:tabs>
          <w:tab w:val="right" w:leader="dot" w:pos="9628"/>
        </w:tabs>
        <w:ind w:firstLine="420"/>
        <w:rPr>
          <w:rFonts w:asciiTheme="minorHAnsi" w:eastAsiaTheme="minorEastAsia" w:hAnsiTheme="minorHAnsi" w:cstheme="minorBidi"/>
          <w:bCs w:val="0"/>
          <w:kern w:val="2"/>
        </w:rPr>
      </w:pPr>
      <w:hyperlink w:anchor="_Toc173494290" w:history="1">
        <w:r>
          <w:rPr>
            <w:rStyle w:val="ad"/>
          </w:rPr>
          <w:t>八、从受制于人到顺服基督</w:t>
        </w:r>
        <w:r>
          <w:tab/>
        </w:r>
        <w:r>
          <w:fldChar w:fldCharType="begin"/>
        </w:r>
        <w:r>
          <w:instrText xml:space="preserve"> PAGEREF _Toc173494290 \h </w:instrText>
        </w:r>
        <w:r>
          <w:fldChar w:fldCharType="separate"/>
        </w:r>
        <w:r w:rsidR="001E3FE7">
          <w:rPr>
            <w:rFonts w:hint="eastAsia"/>
            <w:noProof/>
          </w:rPr>
          <w:t>7</w:t>
        </w:r>
        <w:r>
          <w:fldChar w:fldCharType="end"/>
        </w:r>
      </w:hyperlink>
    </w:p>
    <w:p w14:paraId="041EDDEB" w14:textId="03FC5FF8" w:rsidR="003432AE" w:rsidRDefault="00000000">
      <w:pPr>
        <w:pStyle w:val="TOC1"/>
        <w:tabs>
          <w:tab w:val="right" w:leader="dot" w:pos="9628"/>
        </w:tabs>
        <w:ind w:firstLine="420"/>
        <w:rPr>
          <w:rFonts w:asciiTheme="minorHAnsi" w:eastAsiaTheme="minorEastAsia" w:hAnsiTheme="minorHAnsi" w:cstheme="minorBidi"/>
          <w:bCs w:val="0"/>
          <w:kern w:val="2"/>
        </w:rPr>
      </w:pPr>
      <w:hyperlink w:anchor="_Toc173494291" w:history="1">
        <w:r>
          <w:rPr>
            <w:rStyle w:val="ad"/>
          </w:rPr>
          <w:t>九、关于舌头的小建议</w:t>
        </w:r>
        <w:r>
          <w:tab/>
        </w:r>
        <w:r>
          <w:fldChar w:fldCharType="begin"/>
        </w:r>
        <w:r>
          <w:instrText xml:space="preserve"> PAGEREF _Toc173494291 \h </w:instrText>
        </w:r>
        <w:r>
          <w:fldChar w:fldCharType="separate"/>
        </w:r>
        <w:r w:rsidR="001E3FE7">
          <w:rPr>
            <w:rFonts w:hint="eastAsia"/>
            <w:noProof/>
          </w:rPr>
          <w:t>8</w:t>
        </w:r>
        <w:r>
          <w:fldChar w:fldCharType="end"/>
        </w:r>
      </w:hyperlink>
    </w:p>
    <w:p w14:paraId="2F34387E" w14:textId="77777777" w:rsidR="003432AE" w:rsidRDefault="00000000">
      <w:pPr>
        <w:pStyle w:val="1"/>
        <w:rPr>
          <w:rFonts w:hint="eastAsia"/>
        </w:rPr>
      </w:pPr>
      <w:r>
        <w:fldChar w:fldCharType="end"/>
      </w:r>
      <w:bookmarkStart w:id="0" w:name="_Toc173494283"/>
      <w:r>
        <w:rPr>
          <w:rFonts w:hint="eastAsia"/>
        </w:rPr>
        <w:t>一、小舌头，大麻烦！</w:t>
      </w:r>
      <w:bookmarkEnd w:id="0"/>
    </w:p>
    <w:p w14:paraId="0168157D" w14:textId="77777777" w:rsidR="003432AE" w:rsidRDefault="00000000">
      <w:pPr>
        <w:ind w:firstLine="420"/>
        <w:rPr>
          <w:rFonts w:hint="eastAsia"/>
        </w:rPr>
      </w:pPr>
      <w:r>
        <w:rPr>
          <w:rFonts w:hint="eastAsia"/>
        </w:rPr>
        <w:t>“核弹是个罪恶的世界，能把生命的轮子点起来，并且是从地狱里点着的，满了致命的毒气。”</w:t>
      </w:r>
    </w:p>
    <w:p w14:paraId="110D1C7A" w14:textId="77777777" w:rsidR="003432AE" w:rsidRDefault="00000000">
      <w:pPr>
        <w:ind w:firstLine="420"/>
        <w:rPr>
          <w:rFonts w:hint="eastAsia"/>
        </w:rPr>
      </w:pPr>
      <w:r>
        <w:rPr>
          <w:rFonts w:hint="eastAsia"/>
        </w:rPr>
        <w:lastRenderedPageBreak/>
        <w:t>论及世界上最具破坏力的武器，这番强烈的言辞并不令人惊讶。但是，如果我们把第一句话做个小小改动，用“舌头”代替“核弹”，这话是否仍然成立？显然，上帝也是这样想的，因为正是祂启示了祂的一个门徒，写下了这段关于舌头的惊</w:t>
      </w:r>
      <w:proofErr w:type="gramStart"/>
      <w:r>
        <w:rPr>
          <w:rFonts w:hint="eastAsia"/>
        </w:rPr>
        <w:t>世</w:t>
      </w:r>
      <w:proofErr w:type="gramEnd"/>
      <w:r>
        <w:rPr>
          <w:rFonts w:hint="eastAsia"/>
        </w:rPr>
        <w:t>之言。（雅各书 3:6, 8）</w:t>
      </w:r>
    </w:p>
    <w:p w14:paraId="3F0A3369" w14:textId="77777777" w:rsidR="003432AE" w:rsidRDefault="00000000">
      <w:pPr>
        <w:ind w:firstLine="420"/>
        <w:rPr>
          <w:rFonts w:hint="eastAsia"/>
        </w:rPr>
      </w:pPr>
      <w:r>
        <w:rPr>
          <w:rFonts w:hint="eastAsia"/>
          <w:color w:val="2A2B2E"/>
          <w:shd w:val="clear" w:color="auto" w:fill="FFFFFF"/>
        </w:rPr>
        <w:t>我们很少会想到，有什么东西比氢弹更邪恶或更具破坏性。但圣经似乎表明，一个说长道短的舌头所发出的不慎言辞，远比原子弹爆炸的危害更大！</w:t>
      </w:r>
    </w:p>
    <w:p w14:paraId="0563263E" w14:textId="2F28B1D9" w:rsidR="003432AE" w:rsidRDefault="00000000">
      <w:pPr>
        <w:ind w:firstLine="420"/>
        <w:rPr>
          <w:rFonts w:hint="eastAsia"/>
          <w:color w:val="2A2B2E"/>
          <w:shd w:val="clear" w:color="auto" w:fill="FFFFFF"/>
        </w:rPr>
      </w:pPr>
      <w:r>
        <w:rPr>
          <w:rFonts w:hint="eastAsia"/>
          <w:color w:val="2A2B2E"/>
          <w:shd w:val="clear" w:color="auto" w:fill="FFFFFF"/>
        </w:rPr>
        <w:t>圣经使用了各种生动形象的词汇，来描绘这个暴躁的身体小器官所结出的果实。其中有一个词——传舌者——毫无疑问赢得了最残酷的“声誉”。它能发出毒蛇一般的嘶嘶声，并且很少有人能完全接受这个词，其原因我们会稍后揭晓。</w:t>
      </w:r>
    </w:p>
    <w:p w14:paraId="47BEC149" w14:textId="575DF558" w:rsidR="003432AE" w:rsidRDefault="00000000">
      <w:pPr>
        <w:ind w:firstLine="420"/>
        <w:rPr>
          <w:rFonts w:hint="eastAsia"/>
          <w:color w:val="2A2B2E"/>
          <w:shd w:val="clear" w:color="auto" w:fill="FFFFFF"/>
        </w:rPr>
      </w:pPr>
      <w:r>
        <w:rPr>
          <w:rFonts w:hint="eastAsia"/>
          <w:color w:val="2A2B2E"/>
          <w:shd w:val="clear" w:color="auto" w:fill="FFFFFF"/>
        </w:rPr>
        <w:t>无需深入思考，便能明白智者写下的这句话：“传舌的，离间密友。”（箴言16:28）甚至在早期的利未律法中，也明确规定禁止散布流言蜚语中伤他人。“不可在民中往来搬弄是非。”（利未记19:16）这条禁令在今天是否和当时一样重要？让我们</w:t>
      </w:r>
      <w:proofErr w:type="gramStart"/>
      <w:r>
        <w:rPr>
          <w:rFonts w:hint="eastAsia"/>
          <w:color w:val="2A2B2E"/>
          <w:shd w:val="clear" w:color="auto" w:fill="FFFFFF"/>
        </w:rPr>
        <w:t>一</w:t>
      </w:r>
      <w:proofErr w:type="gramEnd"/>
      <w:r>
        <w:rPr>
          <w:rFonts w:hint="eastAsia"/>
          <w:color w:val="2A2B2E"/>
          <w:shd w:val="clear" w:color="auto" w:fill="FFFFFF"/>
        </w:rPr>
        <w:t>探究竟。</w:t>
      </w:r>
    </w:p>
    <w:p w14:paraId="7C09E029" w14:textId="77777777" w:rsidR="003432AE" w:rsidRDefault="00000000">
      <w:pPr>
        <w:ind w:firstLine="420"/>
        <w:rPr>
          <w:rFonts w:hint="eastAsia"/>
          <w:color w:val="2A2B2E"/>
          <w:shd w:val="clear" w:color="auto" w:fill="FFFFFF"/>
        </w:rPr>
      </w:pPr>
      <w:r>
        <w:rPr>
          <w:rFonts w:hint="eastAsia"/>
          <w:color w:val="2A2B2E"/>
          <w:shd w:val="clear" w:color="auto" w:fill="FFFFFF"/>
        </w:rPr>
        <w:t>上帝所厌恶的罪有很多种，其中许多与令人憎恶的</w:t>
      </w:r>
      <w:proofErr w:type="gramStart"/>
      <w:r>
        <w:rPr>
          <w:rFonts w:hint="eastAsia"/>
          <w:color w:val="2A2B2E"/>
          <w:shd w:val="clear" w:color="auto" w:fill="FFFFFF"/>
        </w:rPr>
        <w:t>邪僻事</w:t>
      </w:r>
      <w:proofErr w:type="gramEnd"/>
      <w:r>
        <w:rPr>
          <w:rFonts w:hint="eastAsia"/>
          <w:color w:val="2A2B2E"/>
          <w:shd w:val="clear" w:color="auto" w:fill="FFFFFF"/>
        </w:rPr>
        <w:t>以及偏行己路有关。但上帝显然并不像我们通常那样对罪进行分类。我们倾向于认为某些罪是有教养的，是可容忍的，属于个性或怪癖的范畴，因为它们通常不会表现为令人难堪或不安的肢体动作，它们是精神层面上的罪，如骄傲，</w:t>
      </w:r>
      <w:r>
        <w:rPr>
          <w:color w:val="2A2B2E"/>
          <w:shd w:val="clear" w:color="auto" w:fill="FFFFFF"/>
        </w:rPr>
        <w:t>嫉妒</w:t>
      </w:r>
      <w:r>
        <w:rPr>
          <w:rFonts w:hint="eastAsia"/>
          <w:color w:val="2A2B2E"/>
          <w:shd w:val="clear" w:color="auto" w:fill="FFFFFF"/>
        </w:rPr>
        <w:t>、猜忌等等。</w:t>
      </w:r>
    </w:p>
    <w:p w14:paraId="21E99283" w14:textId="77777777" w:rsidR="003432AE" w:rsidRDefault="00000000">
      <w:pPr>
        <w:ind w:firstLine="420"/>
        <w:rPr>
          <w:rFonts w:hint="eastAsia"/>
        </w:rPr>
      </w:pPr>
      <w:r>
        <w:rPr>
          <w:rFonts w:hint="eastAsia"/>
        </w:rPr>
        <w:t>但同时，我们却理直气壮地对另一类</w:t>
      </w:r>
      <w:proofErr w:type="gramStart"/>
      <w:r>
        <w:rPr>
          <w:rFonts w:hint="eastAsia"/>
        </w:rPr>
        <w:t>罪感到</w:t>
      </w:r>
      <w:proofErr w:type="gramEnd"/>
      <w:r>
        <w:rPr>
          <w:rFonts w:hint="eastAsia"/>
        </w:rPr>
        <w:t>反感、蔑视甚至厌恶。那些肉体上的放纵，如通奸、同性恋或偷窃行为，则被认为是完全令人鄙视而不可容忍的。</w:t>
      </w:r>
    </w:p>
    <w:p w14:paraId="18A66AC2" w14:textId="4A9A1D64" w:rsidR="003432AE" w:rsidRDefault="00000000">
      <w:pPr>
        <w:ind w:firstLine="420"/>
        <w:rPr>
          <w:rFonts w:hint="eastAsia"/>
          <w:color w:val="2A2B2E"/>
          <w:shd w:val="clear" w:color="auto" w:fill="FFFFFF"/>
        </w:rPr>
      </w:pPr>
      <w:r>
        <w:rPr>
          <w:rFonts w:hint="eastAsia"/>
          <w:color w:val="2A2B2E"/>
          <w:shd w:val="clear" w:color="auto" w:fill="FFFFFF"/>
        </w:rPr>
        <w:t>我们有什么理由相信，上帝对罪的定性上有所区别呢？答案就在圣经中，在此，上帝列出了祂所憎恶的七宗致命的罪。而这些令人沮丧的过犯之一，就是“</w:t>
      </w:r>
      <w:r>
        <w:rPr>
          <w:rFonts w:hint="eastAsia"/>
          <w:b/>
          <w:bCs w:val="0"/>
          <w:color w:val="2A2B2E"/>
          <w:shd w:val="clear" w:color="auto" w:fill="FFFFFF"/>
        </w:rPr>
        <w:t>吐谎言的假见证，并弟兄中布散纷争的人。</w:t>
      </w:r>
      <w:r>
        <w:rPr>
          <w:rFonts w:hint="eastAsia"/>
          <w:color w:val="2A2B2E"/>
          <w:shd w:val="clear" w:color="auto" w:fill="FFFFFF"/>
        </w:rPr>
        <w:t>”（箴言6:19）它实为“传舌者”的另一种表达。想一想“传舌”这个词吧，人们在传舌时，声音大多柔和顺耳，但它却会产生最嘈杂、最刺耳的“回声”。它也最能导致家庭或心灵的破碎。受其影响，许多友谊也因之破裂。</w:t>
      </w:r>
    </w:p>
    <w:p w14:paraId="435A4CAC" w14:textId="77777777" w:rsidR="003432AE" w:rsidRDefault="00000000">
      <w:pPr>
        <w:ind w:firstLine="420"/>
        <w:rPr>
          <w:rFonts w:hint="eastAsia"/>
          <w:color w:val="2A2B2E"/>
          <w:shd w:val="clear" w:color="auto" w:fill="FFFFFF"/>
        </w:rPr>
      </w:pPr>
      <w:r>
        <w:rPr>
          <w:rFonts w:hint="eastAsia"/>
          <w:color w:val="2A2B2E"/>
          <w:shd w:val="clear" w:color="auto" w:fill="FFFFFF"/>
        </w:rPr>
        <w:t>哪里都有传舌者，他超越所有国界，是所有教会中的成员。并且，他还是个谣言和小报告的传播者。我们不能否认，每个人的思想中都有一种天生的堕落倾向，喜欢去说别人的坏话。尽管没有人能够完全解释这种倾向，但我们知道它确实存在，因为我们自己也曾时不时的沉迷其中。</w:t>
      </w:r>
    </w:p>
    <w:p w14:paraId="7A3C4529" w14:textId="77777777" w:rsidR="003432AE" w:rsidRDefault="00000000">
      <w:pPr>
        <w:ind w:firstLine="420"/>
        <w:rPr>
          <w:rFonts w:hint="eastAsia"/>
          <w:color w:val="2A2B2E"/>
          <w:shd w:val="clear" w:color="auto" w:fill="FFFFFF"/>
        </w:rPr>
      </w:pPr>
      <w:r>
        <w:rPr>
          <w:rFonts w:hint="eastAsia"/>
          <w:color w:val="2A2B2E"/>
          <w:shd w:val="clear" w:color="auto" w:fill="FFFFFF"/>
        </w:rPr>
        <w:t>常规的解释或许不够充分，但目前看来，这无疑是正确的——有些人总是在寻找他人的过失，希望通过比较来让自己看起来更好，而人的本性会不惜一切代价来满足使自我成为焦点的这一要求。</w:t>
      </w:r>
    </w:p>
    <w:p w14:paraId="75363E90" w14:textId="77777777" w:rsidR="003432AE" w:rsidRDefault="00000000">
      <w:pPr>
        <w:ind w:firstLine="420"/>
        <w:rPr>
          <w:rFonts w:hint="eastAsia"/>
        </w:rPr>
      </w:pPr>
      <w:proofErr w:type="gramStart"/>
      <w:r>
        <w:rPr>
          <w:rFonts w:hint="eastAsia"/>
          <w:color w:val="2A2B2E"/>
          <w:shd w:val="clear" w:color="auto" w:fill="FFFFFF"/>
        </w:rPr>
        <w:t>这种罪最令人</w:t>
      </w:r>
      <w:proofErr w:type="gramEnd"/>
      <w:r>
        <w:rPr>
          <w:rFonts w:hint="eastAsia"/>
          <w:color w:val="2A2B2E"/>
          <w:shd w:val="clear" w:color="auto" w:fill="FFFFFF"/>
        </w:rPr>
        <w:t>费解的地方在于，它竟然能够如此轻易地困扰那些在其它方面都很圣洁的人。即使整个人都顺服基督，身体中的某种狂野力量也常常不受控制。</w:t>
      </w:r>
    </w:p>
    <w:p w14:paraId="3D0B0024" w14:textId="156658CD" w:rsidR="003432AE" w:rsidRDefault="00000000">
      <w:pPr>
        <w:ind w:firstLine="420"/>
        <w:rPr>
          <w:rFonts w:hint="eastAsia"/>
        </w:rPr>
      </w:pPr>
      <w:r>
        <w:rPr>
          <w:rFonts w:hint="eastAsia"/>
          <w:color w:val="2A2B2E"/>
          <w:shd w:val="clear" w:color="auto" w:fill="FFFFFF"/>
        </w:rPr>
        <w:t>《雅各书》中有句振聋发聩的名言，说的是，能控制口舌的人方可称为完全人。“</w:t>
      </w:r>
      <w:r>
        <w:rPr>
          <w:rFonts w:hint="eastAsia"/>
          <w:b/>
          <w:bCs w:val="0"/>
          <w:color w:val="2A2B2E"/>
          <w:shd w:val="clear" w:color="auto" w:fill="FFFFFF"/>
        </w:rPr>
        <w:t>原来我们在许多事上都有过失；若有人在话语上没有过失，他就是完全人，也能勒住自己的全身。我们若把嚼环放在马嘴里，叫它顺服，就能调动它的全身。看哪，船只虽然甚大，又被大风催逼，只用小小的舵，就随着掌舵的意思转动。这样，舌头在百体里也是最小的，却能说大话。看哪，最小的火能点着最大的树林。舌头就是火，在我们百体中，舌头是个罪恶的世界，能污秽全身，也能把生命的轮子点起来，并且是从地狱里点着的。</w:t>
      </w:r>
      <w:r>
        <w:rPr>
          <w:rFonts w:hint="eastAsia"/>
          <w:color w:val="2A2B2E"/>
          <w:shd w:val="clear" w:color="auto" w:fill="FFFFFF"/>
        </w:rPr>
        <w:t>” (雅各书 3:2-6）</w:t>
      </w:r>
    </w:p>
    <w:p w14:paraId="6A113938" w14:textId="1269714A" w:rsidR="003432AE" w:rsidRDefault="00000000">
      <w:pPr>
        <w:pStyle w:val="1"/>
        <w:rPr>
          <w:rFonts w:hint="eastAsia"/>
        </w:rPr>
      </w:pPr>
      <w:bookmarkStart w:id="1" w:name="_Toc173494284"/>
      <w:r>
        <w:rPr>
          <w:rFonts w:hint="eastAsia"/>
        </w:rPr>
        <w:lastRenderedPageBreak/>
        <w:t>二、传舌者——</w:t>
      </w:r>
      <w:proofErr w:type="gramStart"/>
      <w:r>
        <w:rPr>
          <w:rFonts w:hint="eastAsia"/>
        </w:rPr>
        <w:t>撒但工具</w:t>
      </w:r>
      <w:proofErr w:type="gramEnd"/>
      <w:r>
        <w:t>!</w:t>
      </w:r>
      <w:bookmarkEnd w:id="1"/>
    </w:p>
    <w:p w14:paraId="31CD18DF" w14:textId="6B4E4CA2" w:rsidR="003432AE" w:rsidRDefault="00000000">
      <w:pPr>
        <w:ind w:firstLine="420"/>
        <w:rPr>
          <w:rFonts w:hint="eastAsia"/>
          <w:color w:val="2A2B2E"/>
          <w:shd w:val="clear" w:color="auto" w:fill="FFFFFF"/>
        </w:rPr>
      </w:pPr>
      <w:r>
        <w:rPr>
          <w:rFonts w:hint="eastAsia"/>
          <w:color w:val="2A2B2E"/>
          <w:shd w:val="clear" w:color="auto" w:fill="FFFFFF"/>
        </w:rPr>
        <w:t>或许上帝之所以如此恨</w:t>
      </w:r>
      <w:proofErr w:type="gramStart"/>
      <w:r>
        <w:rPr>
          <w:rFonts w:hint="eastAsia"/>
          <w:color w:val="2A2B2E"/>
          <w:shd w:val="clear" w:color="auto" w:fill="FFFFFF"/>
        </w:rPr>
        <w:t>恶这种罪</w:t>
      </w:r>
      <w:proofErr w:type="gramEnd"/>
      <w:r>
        <w:rPr>
          <w:rFonts w:hint="eastAsia"/>
          <w:color w:val="2A2B2E"/>
          <w:shd w:val="clear" w:color="auto" w:fill="FFFFFF"/>
        </w:rPr>
        <w:t>，是因为</w:t>
      </w:r>
      <w:proofErr w:type="gramStart"/>
      <w:r>
        <w:rPr>
          <w:rFonts w:hint="eastAsia"/>
          <w:color w:val="2A2B2E"/>
          <w:shd w:val="clear" w:color="auto" w:fill="FFFFFF"/>
        </w:rPr>
        <w:t>往往它</w:t>
      </w:r>
      <w:proofErr w:type="gramEnd"/>
      <w:r>
        <w:rPr>
          <w:rFonts w:hint="eastAsia"/>
          <w:color w:val="2A2B2E"/>
          <w:shd w:val="clear" w:color="auto" w:fill="FFFFFF"/>
        </w:rPr>
        <w:t>带有几分神圣的宗教气息。通常，传舌者说起话来，像是在捍卫某些被破坏的圣经原则。他们暗示，为了证明自己的良心无愧，所以才暗示某人犯了罪。这正是造成疏远和不满情绪的根源。一个错误的暗示，比一百件善行更具影响力，因为流言蜚语一经传播就很难止息，直至将那些无辜的灵魂被灼伤、割裂、化为灰烬。难怪上帝的话语将之列为人类致命的七宗罪之一。</w:t>
      </w:r>
    </w:p>
    <w:p w14:paraId="244002B2" w14:textId="77777777" w:rsidR="003432AE" w:rsidRDefault="00000000">
      <w:pPr>
        <w:ind w:firstLine="420"/>
        <w:rPr>
          <w:rFonts w:hint="eastAsia"/>
          <w:color w:val="2A2B2E"/>
          <w:shd w:val="clear" w:color="auto" w:fill="FFFFFF"/>
        </w:rPr>
      </w:pPr>
      <w:r>
        <w:rPr>
          <w:rFonts w:hint="eastAsia"/>
          <w:color w:val="2A2B2E"/>
          <w:shd w:val="clear" w:color="auto" w:fill="FFFFFF"/>
        </w:rPr>
        <w:t>你知道这种歪曲真相、夸大事实的始作俑者是谁吗？耶稣</w:t>
      </w:r>
      <w:proofErr w:type="gramStart"/>
      <w:r>
        <w:rPr>
          <w:rFonts w:hint="eastAsia"/>
          <w:color w:val="2A2B2E"/>
          <w:shd w:val="clear" w:color="auto" w:fill="FFFFFF"/>
        </w:rPr>
        <w:t>称撒但</w:t>
      </w:r>
      <w:proofErr w:type="gramEnd"/>
      <w:r>
        <w:rPr>
          <w:rFonts w:hint="eastAsia"/>
          <w:color w:val="2A2B2E"/>
          <w:shd w:val="clear" w:color="auto" w:fill="FFFFFF"/>
        </w:rPr>
        <w:t>为谎言之父，因为是他对我们的始祖亚当和夏娃撒了第一谎。但请注意，这位谎言之父最初的谎言形式是微妙而狡猾的，它被包装成了一个问题，“</w:t>
      </w:r>
      <w:r>
        <w:rPr>
          <w:color w:val="2A2B2E"/>
          <w:shd w:val="clear" w:color="auto" w:fill="FFFFFF"/>
        </w:rPr>
        <w:t>上帝岂是真说不许你们吃园中所有树上的果子吗？”（创</w:t>
      </w:r>
      <w:r>
        <w:rPr>
          <w:rFonts w:hint="eastAsia"/>
          <w:color w:val="2A2B2E"/>
          <w:shd w:val="clear" w:color="auto" w:fill="FFFFFF"/>
        </w:rPr>
        <w:t>世记</w:t>
      </w:r>
      <w:r>
        <w:rPr>
          <w:color w:val="2A2B2E"/>
          <w:shd w:val="clear" w:color="auto" w:fill="FFFFFF"/>
        </w:rPr>
        <w:t>3:1）</w:t>
      </w:r>
    </w:p>
    <w:p w14:paraId="46B43EC8" w14:textId="35DEE035" w:rsidR="003432AE" w:rsidRDefault="00000000">
      <w:pPr>
        <w:ind w:firstLine="420"/>
        <w:rPr>
          <w:rFonts w:hint="eastAsia"/>
          <w:color w:val="2A2B2E"/>
          <w:shd w:val="clear" w:color="auto" w:fill="FFFFFF"/>
        </w:rPr>
      </w:pPr>
      <w:r>
        <w:rPr>
          <w:rFonts w:hint="eastAsia"/>
          <w:color w:val="2A2B2E"/>
          <w:shd w:val="clear" w:color="auto" w:fill="FFFFFF"/>
        </w:rPr>
        <w:t>魔鬼为什么要提这样的问题？因为他知道上帝并未禁止他们吃园中的每一棵树上的果子，被禁止的只有分别善恶树上的果子。这问题中含有一种欺骗性的暗示。我们或许不会认为此类暗示有什么错，因为几乎每天我们都能从身边的人那里听到类似的言论，但耶稣却称之为谎言。就</w:t>
      </w:r>
      <w:proofErr w:type="gramStart"/>
      <w:r>
        <w:rPr>
          <w:rFonts w:hint="eastAsia"/>
          <w:color w:val="2A2B2E"/>
          <w:shd w:val="clear" w:color="auto" w:fill="FFFFFF"/>
        </w:rPr>
        <w:t>像撒但所做</w:t>
      </w:r>
      <w:proofErr w:type="gramEnd"/>
      <w:r>
        <w:rPr>
          <w:rFonts w:hint="eastAsia"/>
          <w:color w:val="2A2B2E"/>
          <w:shd w:val="clear" w:color="auto" w:fill="FFFFFF"/>
        </w:rPr>
        <w:t>的那样，夸大其词就是远离真相，再委婉的语言也无法掩盖铁一般的事实：在上帝眼中，这是一种最卑鄙的罪。</w:t>
      </w:r>
    </w:p>
    <w:p w14:paraId="0BD94983" w14:textId="7E7750E3" w:rsidR="003432AE" w:rsidRDefault="00000000">
      <w:pPr>
        <w:ind w:firstLine="420"/>
        <w:rPr>
          <w:rFonts w:hint="eastAsia"/>
          <w:color w:val="2A2B2E"/>
          <w:shd w:val="clear" w:color="auto" w:fill="FFFFFF"/>
        </w:rPr>
      </w:pPr>
      <w:proofErr w:type="gramStart"/>
      <w:r>
        <w:rPr>
          <w:rFonts w:hint="eastAsia"/>
          <w:color w:val="2A2B2E"/>
          <w:shd w:val="clear" w:color="auto" w:fill="FFFFFF"/>
        </w:rPr>
        <w:t>当撒但</w:t>
      </w:r>
      <w:proofErr w:type="gramEnd"/>
      <w:r>
        <w:rPr>
          <w:rFonts w:hint="eastAsia"/>
          <w:color w:val="2A2B2E"/>
          <w:shd w:val="clear" w:color="auto" w:fill="FFFFFF"/>
        </w:rPr>
        <w:t>在伊甸园中与夏娃对峙时，他已经是一位运用美丽、冠冕堂皇的话语来掩盖真相的专家。他在天庭的大部分反叛行动中，就包括对上帝品格的欺骗性暗示。他是第一个发起传舌运动的策划者，其毁灭性的结果证明了欺骗性暗示——这一邪恶行径是多么可怕！竟有三分之一的天使被路锡甫的暗示性的背叛行为所倾覆。</w:t>
      </w:r>
    </w:p>
    <w:p w14:paraId="29E5EBAD" w14:textId="77777777" w:rsidR="003432AE" w:rsidRDefault="00000000">
      <w:pPr>
        <w:ind w:firstLine="420"/>
        <w:rPr>
          <w:rFonts w:hint="eastAsia"/>
          <w:color w:val="2A2B2E"/>
          <w:shd w:val="clear" w:color="auto" w:fill="FFFFFF"/>
        </w:rPr>
      </w:pPr>
      <w:r>
        <w:rPr>
          <w:rFonts w:hint="eastAsia"/>
          <w:color w:val="2A2B2E"/>
          <w:shd w:val="clear" w:color="auto" w:fill="FFFFFF"/>
        </w:rPr>
        <w:t>今天，</w:t>
      </w:r>
      <w:proofErr w:type="gramStart"/>
      <w:r>
        <w:rPr>
          <w:rFonts w:hint="eastAsia"/>
          <w:color w:val="2A2B2E"/>
          <w:shd w:val="clear" w:color="auto" w:fill="FFFFFF"/>
        </w:rPr>
        <w:t>撒但的</w:t>
      </w:r>
      <w:proofErr w:type="gramEnd"/>
      <w:r>
        <w:rPr>
          <w:rFonts w:hint="eastAsia"/>
          <w:color w:val="2A2B2E"/>
          <w:shd w:val="clear" w:color="auto" w:fill="FFFFFF"/>
        </w:rPr>
        <w:t xml:space="preserve">追随者是否仍在运用半真半假的谣言策略，来削弱和摧毁无辜之人呢？事实上，传舌者依然存在，被传舌者毁灭的灵魂，比地球所有军队在战场杀死的人还多。他们并非总是以上帝敌人的面目出现，因为他们所传的闲话只是暗示，并且总是留有一个法律上的漏洞，以逃避其行为后果的责任。 </w:t>
      </w:r>
    </w:p>
    <w:p w14:paraId="748F1174" w14:textId="77777777" w:rsidR="003432AE" w:rsidRDefault="00000000">
      <w:pPr>
        <w:ind w:firstLine="420"/>
        <w:rPr>
          <w:rFonts w:hint="eastAsia"/>
        </w:rPr>
      </w:pPr>
      <w:r>
        <w:rPr>
          <w:rFonts w:hint="eastAsia"/>
          <w:color w:val="2A2B2E"/>
          <w:shd w:val="clear" w:color="auto" w:fill="FFFFFF"/>
        </w:rPr>
        <w:t>你明白我在说什么吗？你是否听过流言蜚语？例如“这个可怜女孩的遭遇真是不幸啊！”或者“许多人都会犯错，但我们不能因此就责备这个女孩。”注意，没有细节，这些只是激发想象力和让谣言滚滚而来的原始材料。然后，总有人添油加醋地口口相传。故事以讹传讹不断失真，最终导致一个敏感的灵魂被毁于谣传。</w:t>
      </w:r>
    </w:p>
    <w:p w14:paraId="2F9D8587" w14:textId="77777777" w:rsidR="003432AE" w:rsidRDefault="00000000">
      <w:pPr>
        <w:ind w:firstLine="420"/>
        <w:rPr>
          <w:rFonts w:hint="eastAsia"/>
          <w:color w:val="2A2B2E"/>
          <w:shd w:val="clear" w:color="auto" w:fill="FFFFFF"/>
        </w:rPr>
      </w:pPr>
      <w:r>
        <w:rPr>
          <w:rFonts w:hint="eastAsia"/>
          <w:color w:val="2A2B2E"/>
          <w:shd w:val="clear" w:color="auto" w:fill="FFFFFF"/>
        </w:rPr>
        <w:t>对于这一切的始作俑者，我们能说些什么呢？也许他是教会中最忠实的传道人或义工，他的忠诚从未受到质疑。他像圣殿中的柱子一样正直、一样严肃坚定。如果有人说他与这场悲剧有关，他必定感到义愤填膺。他那自以为是的灵魂随时准备指责任何人或任何事，除了他自己发起的从最初的低语暗示迅速演变成毁灭力量的传舌之举。</w:t>
      </w:r>
    </w:p>
    <w:p w14:paraId="49186595" w14:textId="77777777" w:rsidR="003432AE" w:rsidRDefault="00000000">
      <w:pPr>
        <w:pStyle w:val="1"/>
        <w:rPr>
          <w:rFonts w:hint="eastAsia"/>
        </w:rPr>
      </w:pPr>
      <w:bookmarkStart w:id="2" w:name="_Toc173494285"/>
      <w:r>
        <w:rPr>
          <w:rFonts w:hint="eastAsia"/>
        </w:rPr>
        <w:t>三、传舌者——谴责自己！</w:t>
      </w:r>
      <w:bookmarkEnd w:id="2"/>
    </w:p>
    <w:p w14:paraId="47FDE14A" w14:textId="77777777" w:rsidR="003432AE" w:rsidRDefault="00000000">
      <w:pPr>
        <w:ind w:firstLine="420"/>
        <w:rPr>
          <w:rFonts w:hint="eastAsia"/>
        </w:rPr>
      </w:pPr>
      <w:r>
        <w:rPr>
          <w:rFonts w:hint="eastAsia"/>
          <w:color w:val="2A2B2E"/>
          <w:shd w:val="clear" w:color="auto" w:fill="FFFFFF"/>
        </w:rPr>
        <w:t>在福山宝训中，耶稣说：“</w:t>
      </w:r>
      <w:r>
        <w:rPr>
          <w:rFonts w:hint="eastAsia"/>
          <w:b/>
          <w:bCs w:val="0"/>
          <w:color w:val="2A2B2E"/>
          <w:shd w:val="clear" w:color="auto" w:fill="FFFFFF"/>
        </w:rPr>
        <w:t>你们不要论断人，免得你们被论断。因为你们怎样论断人，也必怎样被论断。</w:t>
      </w:r>
      <w:r>
        <w:rPr>
          <w:rFonts w:hint="eastAsia"/>
          <w:color w:val="2A2B2E"/>
          <w:shd w:val="clear" w:color="auto" w:fill="FFFFFF"/>
        </w:rPr>
        <w:t>”（马太福音7:1,2）保罗进一步阐述了这个主题，他写道：“</w:t>
      </w:r>
      <w:r>
        <w:rPr>
          <w:rFonts w:hint="eastAsia"/>
          <w:b/>
          <w:bCs w:val="0"/>
        </w:rPr>
        <w:t>你这论断人的，无论你是谁，也无可推诿。你在什么事上论断人，就在什么事上定自己的罪。因你这论断人的，自己所行却和别人一样。</w:t>
      </w:r>
      <w:r>
        <w:rPr>
          <w:rFonts w:hint="eastAsia"/>
          <w:color w:val="2A2B2E"/>
          <w:shd w:val="clear" w:color="auto" w:fill="FFFFFF"/>
        </w:rPr>
        <w:t>”（</w:t>
      </w:r>
      <w:r>
        <w:rPr>
          <w:rFonts w:hint="eastAsia"/>
        </w:rPr>
        <w:t>罗马书2:1）</w:t>
      </w:r>
    </w:p>
    <w:p w14:paraId="71B8BDC1" w14:textId="77777777" w:rsidR="003432AE" w:rsidRDefault="00000000">
      <w:pPr>
        <w:ind w:firstLine="420"/>
        <w:rPr>
          <w:rFonts w:hint="eastAsia"/>
        </w:rPr>
      </w:pPr>
      <w:r>
        <w:rPr>
          <w:rFonts w:hint="eastAsia"/>
          <w:color w:val="2A2B2E"/>
          <w:shd w:val="clear" w:color="auto" w:fill="FFFFFF"/>
        </w:rPr>
        <w:lastRenderedPageBreak/>
        <w:t>我们是否也犯了我们在别人身上看到并且予以谴责的罪？那些把行淫时被捉的妇人带到耶稣面前，想用石头砸死她的人，似乎就是这样。当救主邀请无罪之人</w:t>
      </w:r>
      <w:proofErr w:type="gramStart"/>
      <w:r>
        <w:rPr>
          <w:rFonts w:hint="eastAsia"/>
          <w:color w:val="2A2B2E"/>
          <w:shd w:val="clear" w:color="auto" w:fill="FFFFFF"/>
        </w:rPr>
        <w:t>投下第</w:t>
      </w:r>
      <w:proofErr w:type="gramEnd"/>
      <w:r>
        <w:rPr>
          <w:rFonts w:hint="eastAsia"/>
          <w:color w:val="2A2B2E"/>
          <w:shd w:val="clear" w:color="auto" w:fill="FFFFFF"/>
        </w:rPr>
        <w:t>一块石头时，针对妇人的阴谋便以失败告终，控诉者一个接一个地溜走了。</w:t>
      </w:r>
    </w:p>
    <w:p w14:paraId="57548834" w14:textId="77777777" w:rsidR="003432AE" w:rsidRDefault="00000000">
      <w:pPr>
        <w:ind w:firstLine="420"/>
        <w:rPr>
          <w:rFonts w:hint="eastAsia"/>
          <w:color w:val="2A2B2E"/>
          <w:shd w:val="clear" w:color="auto" w:fill="FFFFFF"/>
        </w:rPr>
      </w:pPr>
      <w:r>
        <w:rPr>
          <w:rFonts w:hint="eastAsia"/>
          <w:color w:val="2A2B2E"/>
          <w:shd w:val="clear" w:color="auto" w:fill="FFFFFF"/>
        </w:rPr>
        <w:t>这一原则在应用于上帝的守望者——牧师身上时，也不应被扭曲。他们应当毫不犹豫地，在每一次讲道中，都明确地谴责罪。尽管耶稣拯救了那个备受惊吓的女子，使她免于律法的极刑，但在与她单独交谈时，耶稣还是毫不犹豫地将她的行为定义为罪，并对她说：“去吧，不要再犯罪了。”</w:t>
      </w:r>
    </w:p>
    <w:p w14:paraId="60FA0CBA" w14:textId="77777777" w:rsidR="003432AE" w:rsidRDefault="00000000">
      <w:pPr>
        <w:ind w:firstLine="420"/>
        <w:rPr>
          <w:rFonts w:hint="eastAsia"/>
          <w:color w:val="2A2B2E"/>
          <w:shd w:val="clear" w:color="auto" w:fill="FFFFFF"/>
        </w:rPr>
      </w:pPr>
      <w:r>
        <w:rPr>
          <w:rFonts w:hint="eastAsia"/>
          <w:color w:val="2A2B2E"/>
          <w:shd w:val="clear" w:color="auto" w:fill="FFFFFF"/>
        </w:rPr>
        <w:t>当上帝的使者在阐述上帝的话语以谴责悖逆时，他们并不是在进行审判，施行审判和定罪的，乃是上帝的话。耶稣虽然毫不犹豫地严厉斥责了那些不思悔改、伪善的宗教领袖，但对于那些认识到自己的罪、并渴望得到拯救的人，祂却提供了保护，使他们免于公众们不必要的蔑视和谴责。</w:t>
      </w:r>
    </w:p>
    <w:p w14:paraId="73C7339A" w14:textId="77777777" w:rsidR="003432AE" w:rsidRDefault="00000000">
      <w:pPr>
        <w:ind w:firstLineChars="0" w:firstLine="0"/>
        <w:rPr>
          <w:rFonts w:hint="eastAsia"/>
        </w:rPr>
      </w:pPr>
      <w:r>
        <w:rPr>
          <w:rFonts w:hint="eastAsia"/>
          <w:color w:val="2A2B2E"/>
          <w:shd w:val="clear" w:color="auto" w:fill="FFFFFF"/>
        </w:rPr>
        <w:t>如果救主愿意饶恕一个在行淫时被捉的女子，那么对于那些因为真假参半的报道而遭受不公指控的无辜者，耶稣又会如何看待呢？毫无疑问，耶稣将以闪回的方式让控告者们看到自己丑陋的过去，并羞愧地溜走。</w:t>
      </w:r>
    </w:p>
    <w:p w14:paraId="3C139AB3" w14:textId="77777777" w:rsidR="003432AE" w:rsidRDefault="00000000">
      <w:pPr>
        <w:pStyle w:val="1"/>
        <w:rPr>
          <w:rFonts w:hint="eastAsia"/>
        </w:rPr>
      </w:pPr>
      <w:bookmarkStart w:id="3" w:name="_Toc173494286"/>
      <w:r>
        <w:rPr>
          <w:rFonts w:hint="eastAsia"/>
        </w:rPr>
        <w:t>四、传舌者——定自己的罪！</w:t>
      </w:r>
      <w:bookmarkEnd w:id="3"/>
    </w:p>
    <w:p w14:paraId="57229354" w14:textId="77777777" w:rsidR="003432AE" w:rsidRDefault="00000000">
      <w:pPr>
        <w:ind w:firstLine="420"/>
        <w:rPr>
          <w:rFonts w:hint="eastAsia"/>
          <w:color w:val="2A2B2E"/>
          <w:shd w:val="clear" w:color="auto" w:fill="FFFFFF"/>
        </w:rPr>
      </w:pPr>
      <w:r>
        <w:rPr>
          <w:rFonts w:hint="eastAsia"/>
          <w:color w:val="2A2B2E"/>
          <w:shd w:val="clear" w:color="auto" w:fill="FFFFFF"/>
        </w:rPr>
        <w:t>每个人最终都必须对自己所说的每一句话负责，这是一个何等庄严的想法。耶稣曾说：“</w:t>
      </w:r>
      <w:r>
        <w:rPr>
          <w:rFonts w:hint="eastAsia"/>
          <w:b/>
          <w:bCs w:val="0"/>
          <w:color w:val="2A2B2E"/>
          <w:shd w:val="clear" w:color="auto" w:fill="FFFFFF"/>
        </w:rPr>
        <w:t>我又告诉你们：凡人所说的闲话，当审判的日子，必要句句供出来。因为要凭你的话定你为义；也要凭你的话定你有罪。</w:t>
      </w:r>
      <w:r>
        <w:rPr>
          <w:rFonts w:hint="eastAsia"/>
          <w:color w:val="2A2B2E"/>
          <w:shd w:val="clear" w:color="auto" w:fill="FFFFFF"/>
        </w:rPr>
        <w:t>”（马太福音12:36-37）想想吧！天国的册子上正在做着记录。我们的聊天内容，连同原始的语气和其中细微的差别，都被原原本本地保存下来。</w:t>
      </w:r>
    </w:p>
    <w:p w14:paraId="647AD03C" w14:textId="77777777" w:rsidR="003432AE" w:rsidRDefault="00000000">
      <w:pPr>
        <w:ind w:firstLine="420"/>
        <w:rPr>
          <w:rFonts w:hint="eastAsia"/>
        </w:rPr>
      </w:pPr>
      <w:r>
        <w:rPr>
          <w:rFonts w:hint="eastAsia"/>
          <w:color w:val="2A2B2E"/>
          <w:shd w:val="clear" w:color="auto" w:fill="FFFFFF"/>
        </w:rPr>
        <w:t>在审判时，我们是否愿意面对这些话？无论是家中的闲言碎语，还是亲友间</w:t>
      </w:r>
      <w:proofErr w:type="gramStart"/>
      <w:r>
        <w:rPr>
          <w:rFonts w:hint="eastAsia"/>
          <w:color w:val="2A2B2E"/>
          <w:shd w:val="clear" w:color="auto" w:fill="FFFFFF"/>
        </w:rPr>
        <w:t>不</w:t>
      </w:r>
      <w:proofErr w:type="gramEnd"/>
      <w:r>
        <w:rPr>
          <w:rFonts w:hint="eastAsia"/>
          <w:color w:val="2A2B2E"/>
          <w:shd w:val="clear" w:color="auto" w:fill="FFFFFF"/>
        </w:rPr>
        <w:t>友善的批评，甚至偶尔发脾气时产生的冲动。每个人都可能会为那些本不该从我们的口中说出的话，那些我们宁可花费巨款收回或抹去的话，而感到羞愧。然而，伤害一经造成，地球上就没有任何力量可以消除它所带来的痛苦。正如诗人所描述的那样：“放风筝的男孩可以拽回那些长着白色翅膀的大鸟，但人脱口而出的话，却无法收回。”</w:t>
      </w:r>
    </w:p>
    <w:p w14:paraId="56937C04" w14:textId="77777777" w:rsidR="003432AE" w:rsidRDefault="00000000">
      <w:pPr>
        <w:ind w:firstLine="420"/>
        <w:rPr>
          <w:rFonts w:hint="eastAsia"/>
        </w:rPr>
      </w:pPr>
      <w:r>
        <w:rPr>
          <w:rFonts w:hint="eastAsia"/>
          <w:color w:val="2A2B2E"/>
          <w:shd w:val="clear" w:color="auto" w:fill="FFFFFF"/>
        </w:rPr>
        <w:t>有个故事，讲述了一位农夫和妻子，乘坐一辆老式的乡村马车从城里返回。两人在乘车时，妻子说：“如果咱俩能像这些拉车的马一样并驾齐驱，那该多好啊！”丈夫回答道：“是啊，如果咱俩只能共用一个舌头，肯定就能做到举案齐眉</w:t>
      </w:r>
      <w:r>
        <w:rPr>
          <w:color w:val="2A2B2E"/>
          <w:shd w:val="clear" w:color="auto" w:fill="FFFFFF"/>
        </w:rPr>
        <w:t>,</w:t>
      </w:r>
      <w:r>
        <w:rPr>
          <w:rFonts w:hint="eastAsia"/>
          <w:color w:val="2A2B2E"/>
          <w:shd w:val="clear" w:color="auto" w:fill="FFFFFF"/>
        </w:rPr>
        <w:t xml:space="preserve">并驾齐驱。” </w:t>
      </w:r>
    </w:p>
    <w:p w14:paraId="730986B5" w14:textId="77777777" w:rsidR="003432AE" w:rsidRDefault="00000000">
      <w:pPr>
        <w:ind w:firstLine="420"/>
        <w:rPr>
          <w:rFonts w:hint="eastAsia"/>
        </w:rPr>
      </w:pPr>
      <w:r>
        <w:rPr>
          <w:rFonts w:hint="eastAsia"/>
          <w:color w:val="2A2B2E"/>
          <w:shd w:val="clear" w:color="auto" w:fill="FFFFFF"/>
        </w:rPr>
        <w:t>雅各将舌头描述为罪恶的世界，此言正确无比。舌头在全世界千千万万个</w:t>
      </w:r>
      <w:proofErr w:type="gramStart"/>
      <w:r>
        <w:rPr>
          <w:rFonts w:hint="eastAsia"/>
          <w:color w:val="2A2B2E"/>
          <w:shd w:val="clear" w:color="auto" w:fill="FFFFFF"/>
        </w:rPr>
        <w:t>万家庭</w:t>
      </w:r>
      <w:proofErr w:type="gramEnd"/>
      <w:r>
        <w:rPr>
          <w:rFonts w:hint="eastAsia"/>
          <w:color w:val="2A2B2E"/>
          <w:shd w:val="clear" w:color="auto" w:fill="FFFFFF"/>
        </w:rPr>
        <w:t>中引发了分歧和分裂。有人说，大脑中最先松动的螺丝钉，就是控制舌头的那颗。保罗在他的书信中，赞扬了那些</w:t>
      </w:r>
      <w:proofErr w:type="gramStart"/>
      <w:r>
        <w:rPr>
          <w:rFonts w:hint="eastAsia"/>
          <w:color w:val="2A2B2E"/>
          <w:shd w:val="clear" w:color="auto" w:fill="FFFFFF"/>
        </w:rPr>
        <w:t>不</w:t>
      </w:r>
      <w:proofErr w:type="gramEnd"/>
      <w:r>
        <w:rPr>
          <w:rFonts w:hint="eastAsia"/>
          <w:color w:val="2A2B2E"/>
          <w:shd w:val="clear" w:color="auto" w:fill="FFFFFF"/>
        </w:rPr>
        <w:t>多事、在家中保持安静的妇女。但他并非暗示，只有女性才会患上</w:t>
      </w:r>
      <w:proofErr w:type="gramStart"/>
      <w:r>
        <w:rPr>
          <w:rFonts w:hint="eastAsia"/>
          <w:color w:val="2A2B2E"/>
          <w:shd w:val="clear" w:color="auto" w:fill="FFFFFF"/>
        </w:rPr>
        <w:t>这种口</w:t>
      </w:r>
      <w:proofErr w:type="gramEnd"/>
      <w:r>
        <w:rPr>
          <w:rFonts w:hint="eastAsia"/>
          <w:color w:val="2A2B2E"/>
          <w:shd w:val="clear" w:color="auto" w:fill="FFFFFF"/>
        </w:rPr>
        <w:t>不择言的病，许多男人也同样会把时间浪费在闲聊八卦、说长道短上。</w:t>
      </w:r>
    </w:p>
    <w:p w14:paraId="4F81C51D" w14:textId="77777777" w:rsidR="003432AE" w:rsidRDefault="00000000">
      <w:pPr>
        <w:ind w:firstLine="420"/>
        <w:rPr>
          <w:rFonts w:hint="eastAsia"/>
        </w:rPr>
      </w:pPr>
      <w:r>
        <w:rPr>
          <w:rFonts w:hint="eastAsia"/>
          <w:color w:val="2A2B2E"/>
          <w:shd w:val="clear" w:color="auto" w:fill="FFFFFF"/>
        </w:rPr>
        <w:t>有人曾说，我们应该尽可能说受听的话，因为没准哪天你会“自食其果”。</w:t>
      </w:r>
    </w:p>
    <w:p w14:paraId="4073D103" w14:textId="77777777" w:rsidR="003432AE" w:rsidRDefault="00000000">
      <w:pPr>
        <w:ind w:firstLine="420"/>
        <w:rPr>
          <w:rFonts w:hint="eastAsia"/>
        </w:rPr>
      </w:pPr>
      <w:r>
        <w:rPr>
          <w:shd w:val="clear" w:color="auto" w:fill="FFFFFF"/>
        </w:rPr>
        <w:t>我听过的最令人愉快的故事之一，是关于一位刚搬到新教区的清教徒老牧师。</w:t>
      </w:r>
      <w:r>
        <w:rPr>
          <w:rFonts w:hint="eastAsia"/>
          <w:shd w:val="clear" w:color="auto" w:fill="FFFFFF"/>
        </w:rPr>
        <w:t>几周后，有位女教友在周日早晨的布道结束后，来问他：“牧师，我这里有把剪刀，不知您能否允许我做件事儿？我已经观察您 好几个星期了，您身上有一些东西令我十分困扰。不知您是否允许我纠正一下？”她接着又说，“您袍子上的流苏（</w:t>
      </w:r>
      <w:r>
        <w:rPr>
          <w:rFonts w:ascii="Arial" w:hAnsi="Arial" w:cs="Arial"/>
          <w:color w:val="333333"/>
          <w:sz w:val="20"/>
          <w:szCs w:val="20"/>
          <w:shd w:val="clear" w:color="auto" w:fill="FFFFFF"/>
        </w:rPr>
        <w:t>穗状饰物</w:t>
      </w:r>
      <w:r>
        <w:rPr>
          <w:rFonts w:hint="eastAsia"/>
          <w:shd w:val="clear" w:color="auto" w:fill="FFFFFF"/>
        </w:rPr>
        <w:t>）太长了，我想把它剪短点。”</w:t>
      </w:r>
    </w:p>
    <w:p w14:paraId="36263403" w14:textId="77777777" w:rsidR="003432AE" w:rsidRDefault="00000000">
      <w:pPr>
        <w:ind w:firstLine="420"/>
        <w:rPr>
          <w:rFonts w:hint="eastAsia"/>
        </w:rPr>
      </w:pPr>
      <w:r>
        <w:rPr>
          <w:rFonts w:hint="eastAsia"/>
          <w:color w:val="2A2B2E"/>
          <w:shd w:val="clear" w:color="auto" w:fill="FFFFFF"/>
        </w:rPr>
        <w:lastRenderedPageBreak/>
        <w:t xml:space="preserve">牧师欣然同意了她的请求，于是她修剪了流苏，直到满意为止。随后牧师说：“夫人，我也注意到了一个令我困扰的问题。是否可以借用您的剪刀，并允许我进行修理？”她回答道：“当然可以。”他拿起剪刀说：“请伸出你的舌头。” </w:t>
      </w:r>
    </w:p>
    <w:p w14:paraId="72A61B59" w14:textId="77777777" w:rsidR="003432AE" w:rsidRDefault="00000000">
      <w:pPr>
        <w:pStyle w:val="1"/>
        <w:rPr>
          <w:rFonts w:hint="eastAsia"/>
        </w:rPr>
      </w:pPr>
      <w:bookmarkStart w:id="4" w:name="_Toc173494287"/>
      <w:r>
        <w:rPr>
          <w:rFonts w:hint="eastAsia"/>
        </w:rPr>
        <w:t>五、传舌者——罪当致死！</w:t>
      </w:r>
      <w:bookmarkEnd w:id="4"/>
    </w:p>
    <w:p w14:paraId="69741160" w14:textId="77777777" w:rsidR="003432AE" w:rsidRDefault="00000000">
      <w:pPr>
        <w:ind w:firstLine="420"/>
        <w:rPr>
          <w:rFonts w:hint="eastAsia"/>
        </w:rPr>
      </w:pPr>
      <w:r>
        <w:rPr>
          <w:rFonts w:hint="eastAsia"/>
          <w:color w:val="2A2B2E"/>
          <w:shd w:val="clear" w:color="auto" w:fill="FFFFFF"/>
        </w:rPr>
        <w:t>除了智者所列出的七宗可憎之罪，其他圣经作者也提到了上帝所厌恶的一大批特殊罪行。保罗为我们列举了一系列令人震惊的属肉体的行为，并告诫“上帝判定行这样事的人是当死的。”(罗马书 1:32)这些行为包括“</w:t>
      </w:r>
      <w:r>
        <w:rPr>
          <w:rFonts w:hint="eastAsia"/>
          <w:b/>
          <w:bCs w:val="0"/>
          <w:color w:val="2A2B2E"/>
          <w:shd w:val="clear" w:color="auto" w:fill="FFFFFF"/>
        </w:rPr>
        <w:t>各样不义、邪恶、贪婪、恶毒（或译：阴毒）；满心是嫉妒、凶杀、争竞、诡诈、毒恨；又是</w:t>
      </w:r>
      <w:proofErr w:type="gramStart"/>
      <w:r>
        <w:rPr>
          <w:rFonts w:hint="eastAsia"/>
          <w:b/>
          <w:bCs w:val="0"/>
          <w:color w:val="2A2B2E"/>
          <w:shd w:val="clear" w:color="auto" w:fill="FFFFFF"/>
        </w:rPr>
        <w:t>谗</w:t>
      </w:r>
      <w:proofErr w:type="gramEnd"/>
      <w:r>
        <w:rPr>
          <w:rFonts w:hint="eastAsia"/>
          <w:b/>
          <w:bCs w:val="0"/>
          <w:color w:val="2A2B2E"/>
          <w:shd w:val="clear" w:color="auto" w:fill="FFFFFF"/>
        </w:rPr>
        <w:t>毁的、背后说人的……</w:t>
      </w:r>
      <w:r>
        <w:rPr>
          <w:rFonts w:hint="eastAsia"/>
          <w:color w:val="2A2B2E"/>
          <w:shd w:val="clear" w:color="auto" w:fill="FFFFFF"/>
        </w:rPr>
        <w:t>”（罗马书1:29,30）</w:t>
      </w:r>
    </w:p>
    <w:p w14:paraId="24CB8D62" w14:textId="08D2A763" w:rsidR="003432AE" w:rsidRDefault="00000000">
      <w:pPr>
        <w:ind w:firstLine="420"/>
        <w:rPr>
          <w:rFonts w:hint="eastAsia"/>
          <w:color w:val="2A2B2E"/>
          <w:shd w:val="clear" w:color="auto" w:fill="FFFFFF"/>
        </w:rPr>
      </w:pPr>
      <w:r>
        <w:rPr>
          <w:rFonts w:hint="eastAsia"/>
          <w:color w:val="2A2B2E"/>
          <w:shd w:val="clear" w:color="auto" w:fill="FFFFFF"/>
        </w:rPr>
        <w:t>你会注意到，在所有这些属肉体的行为中，舌头也位列其中。“</w:t>
      </w:r>
      <w:proofErr w:type="gramStart"/>
      <w:r>
        <w:rPr>
          <w:rFonts w:hint="eastAsia"/>
          <w:color w:val="2A2B2E"/>
          <w:shd w:val="clear" w:color="auto" w:fill="FFFFFF"/>
        </w:rPr>
        <w:t>谗</w:t>
      </w:r>
      <w:proofErr w:type="gramEnd"/>
      <w:r>
        <w:rPr>
          <w:rFonts w:hint="eastAsia"/>
          <w:b/>
          <w:bCs w:val="0"/>
          <w:color w:val="2A2B2E"/>
          <w:shd w:val="clear" w:color="auto" w:fill="FFFFFF"/>
        </w:rPr>
        <w:t>毁的、背后说人的</w:t>
      </w:r>
      <w:r>
        <w:rPr>
          <w:rFonts w:hint="eastAsia"/>
          <w:color w:val="2A2B2E"/>
          <w:shd w:val="clear" w:color="auto" w:fill="FFFFFF"/>
        </w:rPr>
        <w:t>”与谋杀者和“怨恨上帝”者同等。（罗马书1：3</w:t>
      </w:r>
      <w:r>
        <w:rPr>
          <w:color w:val="2A2B2E"/>
          <w:shd w:val="clear" w:color="auto" w:fill="FFFFFF"/>
        </w:rPr>
        <w:t>0</w:t>
      </w:r>
      <w:r>
        <w:rPr>
          <w:rFonts w:hint="eastAsia"/>
          <w:color w:val="2A2B2E"/>
          <w:shd w:val="clear" w:color="auto" w:fill="FFFFFF"/>
        </w:rPr>
        <w:t>）那些滥用语言之权能的人，可能会因此遭受毁灭。说别人坏话的人是严重地违背了上帝的律法。雅</w:t>
      </w:r>
      <w:proofErr w:type="gramStart"/>
      <w:r>
        <w:rPr>
          <w:rFonts w:hint="eastAsia"/>
          <w:color w:val="2A2B2E"/>
          <w:shd w:val="clear" w:color="auto" w:fill="FFFFFF"/>
        </w:rPr>
        <w:t>各看到</w:t>
      </w:r>
      <w:proofErr w:type="gramEnd"/>
      <w:r>
        <w:rPr>
          <w:rFonts w:hint="eastAsia"/>
          <w:color w:val="2A2B2E"/>
          <w:shd w:val="clear" w:color="auto" w:fill="FFFFFF"/>
        </w:rPr>
        <w:t>儿子——但——有一项易犯之罪，就是背后诽谤他人。“</w:t>
      </w:r>
      <w:r>
        <w:rPr>
          <w:rFonts w:hint="eastAsia"/>
          <w:b/>
          <w:bCs w:val="0"/>
          <w:color w:val="2A2B2E"/>
          <w:shd w:val="clear" w:color="auto" w:fill="FFFFFF"/>
        </w:rPr>
        <w:t>但必作道上的蛇，路中的</w:t>
      </w:r>
      <w:proofErr w:type="gramStart"/>
      <w:r>
        <w:rPr>
          <w:rFonts w:hint="eastAsia"/>
          <w:b/>
          <w:bCs w:val="0"/>
          <w:color w:val="2A2B2E"/>
          <w:shd w:val="clear" w:color="auto" w:fill="FFFFFF"/>
        </w:rPr>
        <w:t>虺</w:t>
      </w:r>
      <w:proofErr w:type="gramEnd"/>
      <w:r>
        <w:rPr>
          <w:rFonts w:hint="eastAsia"/>
          <w:b/>
          <w:bCs w:val="0"/>
          <w:color w:val="2A2B2E"/>
          <w:shd w:val="clear" w:color="auto" w:fill="FFFFFF"/>
        </w:rPr>
        <w:t>，咬伤马蹄，使骑马的坠落于后。</w:t>
      </w:r>
      <w:r>
        <w:rPr>
          <w:rFonts w:hint="eastAsia"/>
          <w:color w:val="2A2B2E"/>
          <w:shd w:val="clear" w:color="auto" w:fill="FFFFFF"/>
        </w:rPr>
        <w:t>”（创世记49:17）</w:t>
      </w:r>
    </w:p>
    <w:p w14:paraId="2FFBA598" w14:textId="77777777" w:rsidR="003432AE" w:rsidRDefault="00000000">
      <w:pPr>
        <w:ind w:firstLine="420"/>
        <w:rPr>
          <w:rFonts w:hint="eastAsia"/>
        </w:rPr>
      </w:pPr>
      <w:r>
        <w:rPr>
          <w:rFonts w:hint="eastAsia"/>
          <w:color w:val="2A2B2E"/>
          <w:shd w:val="clear" w:color="auto" w:fill="FFFFFF"/>
        </w:rPr>
        <w:t>但的十位兄弟也有类似的弱点，然而，他们靠着上帝的恩典战胜了自己的罪。作为得胜者，他们的名字被记录在启示录中，并成为所有通过新耶路撒冷城门之人</w:t>
      </w:r>
      <w:proofErr w:type="gramStart"/>
      <w:r>
        <w:rPr>
          <w:rFonts w:hint="eastAsia"/>
          <w:color w:val="2A2B2E"/>
          <w:shd w:val="clear" w:color="auto" w:fill="FFFFFF"/>
        </w:rPr>
        <w:t>的属灵代表</w:t>
      </w:r>
      <w:proofErr w:type="gramEnd"/>
      <w:r>
        <w:rPr>
          <w:rFonts w:hint="eastAsia"/>
          <w:color w:val="2A2B2E"/>
          <w:shd w:val="clear" w:color="auto" w:fill="FFFFFF"/>
        </w:rPr>
        <w:t>。然而其中却没有但和以法莲的名字，因为他无法得胜诽谤之罪，而上帝也不允许他带着</w:t>
      </w:r>
      <w:proofErr w:type="gramStart"/>
      <w:r>
        <w:rPr>
          <w:rFonts w:hint="eastAsia"/>
          <w:color w:val="2A2B2E"/>
          <w:shd w:val="clear" w:color="auto" w:fill="FFFFFF"/>
        </w:rPr>
        <w:t>罪进入</w:t>
      </w:r>
      <w:proofErr w:type="gramEnd"/>
      <w:r>
        <w:rPr>
          <w:rFonts w:hint="eastAsia"/>
          <w:color w:val="2A2B2E"/>
          <w:shd w:val="clear" w:color="auto" w:fill="FFFFFF"/>
        </w:rPr>
        <w:t>天国。正如诗篇101:5节所言：“在暗中</w:t>
      </w:r>
      <w:proofErr w:type="gramStart"/>
      <w:r>
        <w:rPr>
          <w:rFonts w:hint="eastAsia"/>
          <w:color w:val="2A2B2E"/>
          <w:shd w:val="clear" w:color="auto" w:fill="FFFFFF"/>
        </w:rPr>
        <w:t>谗谤</w:t>
      </w:r>
      <w:proofErr w:type="gramEnd"/>
      <w:r>
        <w:rPr>
          <w:rFonts w:hint="eastAsia"/>
          <w:color w:val="2A2B2E"/>
          <w:shd w:val="clear" w:color="auto" w:fill="FFFFFF"/>
        </w:rPr>
        <w:t>他邻居的，我必将他灭绝。”</w:t>
      </w:r>
    </w:p>
    <w:p w14:paraId="640C8C83" w14:textId="77777777" w:rsidR="003432AE" w:rsidRDefault="00000000">
      <w:pPr>
        <w:ind w:firstLine="420"/>
        <w:rPr>
          <w:rFonts w:hint="eastAsia"/>
        </w:rPr>
      </w:pPr>
      <w:r>
        <w:rPr>
          <w:rFonts w:hint="eastAsia"/>
          <w:color w:val="2A2B2E"/>
          <w:shd w:val="clear" w:color="auto" w:fill="FFFFFF"/>
        </w:rPr>
        <w:t>大卫问道：“</w:t>
      </w:r>
      <w:r>
        <w:rPr>
          <w:rFonts w:hint="eastAsia"/>
          <w:b/>
          <w:bCs w:val="0"/>
          <w:color w:val="2A2B2E"/>
          <w:shd w:val="clear" w:color="auto" w:fill="FFFFFF"/>
        </w:rPr>
        <w:t>耶和华啊，谁能寄居</w:t>
      </w:r>
      <w:proofErr w:type="gramStart"/>
      <w:r>
        <w:rPr>
          <w:rFonts w:hint="eastAsia"/>
          <w:b/>
          <w:bCs w:val="0"/>
          <w:color w:val="2A2B2E"/>
          <w:shd w:val="clear" w:color="auto" w:fill="FFFFFF"/>
        </w:rPr>
        <w:t>祢</w:t>
      </w:r>
      <w:proofErr w:type="gramEnd"/>
      <w:r>
        <w:rPr>
          <w:rFonts w:hint="eastAsia"/>
          <w:b/>
          <w:bCs w:val="0"/>
          <w:color w:val="2A2B2E"/>
          <w:shd w:val="clear" w:color="auto" w:fill="FFFFFF"/>
        </w:rPr>
        <w:t>的帐幕？谁能住在</w:t>
      </w:r>
      <w:proofErr w:type="gramStart"/>
      <w:r>
        <w:rPr>
          <w:rFonts w:hint="eastAsia"/>
          <w:b/>
          <w:bCs w:val="0"/>
          <w:color w:val="2A2B2E"/>
          <w:shd w:val="clear" w:color="auto" w:fill="FFFFFF"/>
        </w:rPr>
        <w:t>祢</w:t>
      </w:r>
      <w:proofErr w:type="gramEnd"/>
      <w:r>
        <w:rPr>
          <w:rFonts w:hint="eastAsia"/>
          <w:b/>
          <w:bCs w:val="0"/>
          <w:color w:val="2A2B2E"/>
          <w:shd w:val="clear" w:color="auto" w:fill="FFFFFF"/>
        </w:rPr>
        <w:t>的圣山？就是行为正直、做事公义、心里说实话的人。他不以舌头</w:t>
      </w:r>
      <w:proofErr w:type="gramStart"/>
      <w:r>
        <w:rPr>
          <w:rFonts w:hint="eastAsia"/>
          <w:b/>
          <w:bCs w:val="0"/>
          <w:color w:val="2A2B2E"/>
          <w:shd w:val="clear" w:color="auto" w:fill="FFFFFF"/>
        </w:rPr>
        <w:t>谗谤</w:t>
      </w:r>
      <w:proofErr w:type="gramEnd"/>
      <w:r>
        <w:rPr>
          <w:rFonts w:hint="eastAsia"/>
          <w:b/>
          <w:bCs w:val="0"/>
          <w:color w:val="2A2B2E"/>
          <w:shd w:val="clear" w:color="auto" w:fill="FFFFFF"/>
        </w:rPr>
        <w:t>人，不恶待朋友，也不随</w:t>
      </w:r>
      <w:proofErr w:type="gramStart"/>
      <w:r>
        <w:rPr>
          <w:rFonts w:hint="eastAsia"/>
          <w:b/>
          <w:bCs w:val="0"/>
          <w:color w:val="2A2B2E"/>
          <w:shd w:val="clear" w:color="auto" w:fill="FFFFFF"/>
        </w:rPr>
        <w:t>伙</w:t>
      </w:r>
      <w:proofErr w:type="gramEnd"/>
      <w:r>
        <w:rPr>
          <w:rFonts w:hint="eastAsia"/>
          <w:b/>
          <w:bCs w:val="0"/>
          <w:color w:val="2A2B2E"/>
          <w:shd w:val="clear" w:color="auto" w:fill="FFFFFF"/>
        </w:rPr>
        <w:t>毁谤邻里。</w:t>
      </w:r>
      <w:r>
        <w:rPr>
          <w:rFonts w:hint="eastAsia"/>
          <w:color w:val="2A2B2E"/>
          <w:shd w:val="clear" w:color="auto" w:fill="FFFFFF"/>
        </w:rPr>
        <w:t>”（诗篇15:1-3）</w:t>
      </w:r>
    </w:p>
    <w:p w14:paraId="507764B1" w14:textId="77777777" w:rsidR="003432AE" w:rsidRDefault="00000000">
      <w:pPr>
        <w:ind w:firstLine="420"/>
        <w:rPr>
          <w:rFonts w:hint="eastAsia"/>
        </w:rPr>
      </w:pPr>
      <w:r>
        <w:rPr>
          <w:rFonts w:hint="eastAsia"/>
          <w:color w:val="2A2B2E"/>
          <w:shd w:val="clear" w:color="auto" w:fill="FFFFFF"/>
        </w:rPr>
        <w:t>得救之人都必须经过十二道城门，</w:t>
      </w:r>
      <w:proofErr w:type="gramStart"/>
      <w:r>
        <w:rPr>
          <w:rFonts w:hint="eastAsia"/>
          <w:color w:val="2A2B2E"/>
          <w:shd w:val="clear" w:color="auto" w:fill="FFFFFF"/>
        </w:rPr>
        <w:t>然而但</w:t>
      </w:r>
      <w:proofErr w:type="gramEnd"/>
      <w:r>
        <w:rPr>
          <w:rFonts w:hint="eastAsia"/>
          <w:color w:val="2A2B2E"/>
          <w:shd w:val="clear" w:color="auto" w:fill="FFFFFF"/>
        </w:rPr>
        <w:t>的名字却不在其上。任何不能胜过诽谤之舌的人，都不能被允许居住在这光明的殿中。所以，在受邀的十四万四千人中，没有一个是来自但支派的。</w:t>
      </w:r>
    </w:p>
    <w:p w14:paraId="0F5EB1BF" w14:textId="77777777" w:rsidR="003432AE" w:rsidRDefault="00000000">
      <w:pPr>
        <w:ind w:firstLine="420"/>
        <w:rPr>
          <w:rFonts w:hint="eastAsia"/>
        </w:rPr>
      </w:pPr>
      <w:r>
        <w:rPr>
          <w:rFonts w:hint="eastAsia"/>
          <w:color w:val="2A2B2E"/>
          <w:shd w:val="clear" w:color="auto" w:fill="FFFFFF"/>
        </w:rPr>
        <w:t>多么充满戏剧性的声明，这种</w:t>
      </w:r>
      <w:proofErr w:type="gramStart"/>
      <w:r>
        <w:rPr>
          <w:rFonts w:hint="eastAsia"/>
          <w:color w:val="2A2B2E"/>
          <w:shd w:val="clear" w:color="auto" w:fill="FFFFFF"/>
        </w:rPr>
        <w:t>罪并非</w:t>
      </w:r>
      <w:proofErr w:type="gramEnd"/>
      <w:r>
        <w:rPr>
          <w:rFonts w:hint="eastAsia"/>
          <w:color w:val="2A2B2E"/>
          <w:shd w:val="clear" w:color="auto" w:fill="FFFFFF"/>
        </w:rPr>
        <w:t>只是肉体上的、无害的软弱！它是一种属灵的疾患，将导致数百万人被挡在天国门外。上帝的子民必须坚决抵制说谎言、夸大事实和背后说人的舌头。天堂里没有长舌妇。你可能会说：“我没有说我邻居的坏话，我所有关于他的话，都是真的。”然而，你既然说不出半点好话，为什么还要开口呢？你多久才为那个有过错的邻居代祷一次？我们可以为犯错的弟兄在上帝面前祷告，就像我们在人前讲论他们一样。</w:t>
      </w:r>
    </w:p>
    <w:p w14:paraId="3ED59EE4" w14:textId="77777777" w:rsidR="003432AE" w:rsidRDefault="00000000">
      <w:pPr>
        <w:ind w:firstLine="420"/>
        <w:rPr>
          <w:rFonts w:hint="eastAsia"/>
        </w:rPr>
      </w:pPr>
      <w:r>
        <w:rPr>
          <w:rFonts w:hint="eastAsia"/>
          <w:color w:val="2A2B2E"/>
          <w:shd w:val="clear" w:color="auto" w:fill="FFFFFF"/>
        </w:rPr>
        <w:t>有没有觉得，很多人对待自己的宠物甚至比对待其他人更加友好？我常常在想，如果人们能像对待自己的狗一样善待同胞，这个世界将会成为一个何等美好的天堂啊！我见到许多小型贵宾犬过着被宠爱、被呵护的生活，但它们的人类邻居，却无一得到过如此周到的关怀。我并非批评养狗的人，但我的确想呼吁大家，平等对待与我们的同类。文明人似乎正在用言语攻击和精神创伤，来拆散家庭成员之间的良好关系。</w:t>
      </w:r>
    </w:p>
    <w:p w14:paraId="243D54A4" w14:textId="77777777" w:rsidR="003432AE" w:rsidRDefault="00000000">
      <w:pPr>
        <w:ind w:firstLine="420"/>
        <w:rPr>
          <w:rFonts w:hint="eastAsia"/>
        </w:rPr>
      </w:pPr>
      <w:r>
        <w:rPr>
          <w:rFonts w:hint="eastAsia"/>
          <w:color w:val="2A2B2E"/>
          <w:shd w:val="clear" w:color="auto" w:fill="FFFFFF"/>
        </w:rPr>
        <w:t>通过一些历史片段，我们能看到对无辜之人所作的错误判断和严重诽谤——有时候名人也难逃针对他们的抹黑运动。说到善良和谦逊，我们会想到亚伯拉罕·林肯。他在</w:t>
      </w:r>
      <w:proofErr w:type="gramStart"/>
      <w:r>
        <w:rPr>
          <w:rFonts w:hint="eastAsia"/>
          <w:color w:val="2A2B2E"/>
          <w:shd w:val="clear" w:color="auto" w:fill="FFFFFF"/>
        </w:rPr>
        <w:t>葛</w:t>
      </w:r>
      <w:proofErr w:type="gramEnd"/>
      <w:r>
        <w:rPr>
          <w:rFonts w:hint="eastAsia"/>
          <w:color w:val="2A2B2E"/>
          <w:shd w:val="clear" w:color="auto" w:fill="FFFFFF"/>
        </w:rPr>
        <w:t>底斯堡（</w:t>
      </w:r>
      <w:r>
        <w:rPr>
          <w:color w:val="2A2B2E"/>
          <w:shd w:val="clear" w:color="auto" w:fill="FFFFFF"/>
        </w:rPr>
        <w:t>Gettysburg</w:t>
      </w:r>
      <w:r>
        <w:rPr>
          <w:rFonts w:hint="eastAsia"/>
          <w:color w:val="2A2B2E"/>
          <w:shd w:val="clear" w:color="auto" w:fill="FFFFFF"/>
        </w:rPr>
        <w:t>）战场上发表的感人至深的演说，已被列为有史以来最令人难忘的演讲之一。但是，你知道第二天主流报纸是如何报道这场演讲的吗？《芝加哥时报》（</w:t>
      </w:r>
      <w:r>
        <w:rPr>
          <w:rFonts w:hint="eastAsia"/>
        </w:rPr>
        <w:t>Chicago Times</w:t>
      </w:r>
      <w:r>
        <w:rPr>
          <w:rFonts w:hint="eastAsia"/>
          <w:color w:val="2A2B2E"/>
          <w:shd w:val="clear" w:color="auto" w:fill="FFFFFF"/>
        </w:rPr>
        <w:t>）是这样说的：“当我们必须向那些聪明的外国人指出，说出这番愚昧、乏味、毫无新意之言的就是美国总统时，每个美国人都会颜面扫地。”而哈里斯堡</w:t>
      </w:r>
      <w:r>
        <w:rPr>
          <w:rFonts w:hint="eastAsia"/>
          <w:color w:val="2A2B2E"/>
          <w:shd w:val="clear" w:color="auto" w:fill="FFFFFF"/>
        </w:rPr>
        <w:lastRenderedPageBreak/>
        <w:t>（</w:t>
      </w:r>
      <w:r>
        <w:rPr>
          <w:rFonts w:hint="eastAsia"/>
        </w:rPr>
        <w:t>Harrisburg</w:t>
      </w:r>
      <w:r>
        <w:rPr>
          <w:rFonts w:hint="eastAsia"/>
          <w:color w:val="2A2B2E"/>
          <w:shd w:val="clear" w:color="auto" w:fill="FFFFFF"/>
        </w:rPr>
        <w:t>）当地的报纸则写道：“让我们忽略总统的愚昧言辞。为了国家的荣誉，我们情愿用遗忘的面纱将它遮住，无人提及也无人想起。”</w:t>
      </w:r>
      <w:r>
        <w:rPr>
          <w:color w:val="2A2B2E"/>
          <w:shd w:val="clear" w:color="auto" w:fill="FFFFFF"/>
        </w:rPr>
        <w:t xml:space="preserve"> </w:t>
      </w:r>
    </w:p>
    <w:p w14:paraId="5FE4D9D0" w14:textId="77777777" w:rsidR="003432AE" w:rsidRDefault="00000000">
      <w:pPr>
        <w:ind w:firstLine="420"/>
        <w:rPr>
          <w:rFonts w:hint="eastAsia"/>
        </w:rPr>
      </w:pPr>
      <w:r>
        <w:rPr>
          <w:rFonts w:hint="eastAsia"/>
          <w:color w:val="2A2B2E"/>
          <w:shd w:val="clear" w:color="auto" w:fill="FFFFFF"/>
        </w:rPr>
        <w:t>《伦敦时报》对林肯的不朽演讲如是评价：“很难再有比这更乏味平庸的言辞了。”你或许和我一样惊讶，人类竟然对真理如此视而不见，对真正的伟大如此麻木不仁。然而，这种现象在我们身边天天上演。有太多时候，人们是站在有情感偏见的立场上大放厥词。我们任由自己受到激情的蒙蔽，对那些我们不喜欢的人大肆抨击。结果我们会伤害别人，有时甚至会造成严重和永久性的后果。言语能让人伤痕累累。</w:t>
      </w:r>
    </w:p>
    <w:p w14:paraId="6984F047" w14:textId="77777777" w:rsidR="003432AE" w:rsidRDefault="00000000">
      <w:pPr>
        <w:ind w:firstLine="420"/>
        <w:rPr>
          <w:rFonts w:hint="eastAsia"/>
        </w:rPr>
      </w:pPr>
      <w:r>
        <w:rPr>
          <w:rFonts w:hint="eastAsia"/>
          <w:color w:val="2A2B2E"/>
          <w:shd w:val="clear" w:color="auto" w:fill="FFFFFF"/>
        </w:rPr>
        <w:t>经上说，这种互相吞噬的行为必须停止，否则我们可能会对永生感到绝望，（没有人愿意在天国中再遇到说流言蜚语的人。）上帝也不会容许一个能腐蚀他人灵魂的人获得永生。谣言和诽谤之</w:t>
      </w:r>
      <w:proofErr w:type="gramStart"/>
      <w:r>
        <w:rPr>
          <w:rFonts w:hint="eastAsia"/>
          <w:color w:val="2A2B2E"/>
          <w:shd w:val="clear" w:color="auto" w:fill="FFFFFF"/>
        </w:rPr>
        <w:t>词永远</w:t>
      </w:r>
      <w:proofErr w:type="gramEnd"/>
      <w:r>
        <w:rPr>
          <w:rFonts w:hint="eastAsia"/>
          <w:color w:val="2A2B2E"/>
          <w:shd w:val="clear" w:color="auto" w:fill="FFFFFF"/>
        </w:rPr>
        <w:t>无法进入光明之城。虚假陈述、夸大其词、含沙射影，都是美化罪的手段。圣经称其为谎言，并宣告说，一切讲述或传播谎言的人，都不能进入天国的门。</w:t>
      </w:r>
    </w:p>
    <w:p w14:paraId="2C02CD54" w14:textId="77777777" w:rsidR="003432AE" w:rsidRDefault="00000000">
      <w:pPr>
        <w:pStyle w:val="1"/>
        <w:rPr>
          <w:rFonts w:hint="eastAsia"/>
        </w:rPr>
      </w:pPr>
      <w:bookmarkStart w:id="5" w:name="_Toc173494288"/>
      <w:r>
        <w:rPr>
          <w:rFonts w:hint="eastAsia"/>
        </w:rPr>
        <w:t>六、“迦施慕”如此说</w:t>
      </w:r>
      <w:bookmarkEnd w:id="5"/>
    </w:p>
    <w:p w14:paraId="028BDAD3" w14:textId="146C39C3" w:rsidR="003432AE" w:rsidRDefault="00000000">
      <w:pPr>
        <w:ind w:firstLine="420"/>
        <w:rPr>
          <w:rFonts w:hint="eastAsia"/>
          <w:color w:val="2A2B2E"/>
          <w:shd w:val="clear" w:color="auto" w:fill="FFFFFF"/>
        </w:rPr>
      </w:pPr>
      <w:r>
        <w:rPr>
          <w:rFonts w:hint="eastAsia"/>
          <w:color w:val="2A2B2E"/>
          <w:shd w:val="clear" w:color="auto" w:fill="FFFFFF"/>
        </w:rPr>
        <w:t>圣经中关于传舌者的工作，最著名的记录之一，见于旧约中尼希米的故事。他是信心的伟人之一，曾致力于重建耶路撒冷的城墙。然而，尼希米却成了谣言的受害者。正当他努力履行神圣使命时，有人组织了一场针对他的恶意反动行动。其头目是参巴拉、多比雅和阿拉伯人基善，他们试图破坏尼希米的</w:t>
      </w:r>
      <w:proofErr w:type="gramStart"/>
      <w:r>
        <w:rPr>
          <w:rFonts w:hint="eastAsia"/>
          <w:color w:val="2A2B2E"/>
          <w:shd w:val="clear" w:color="auto" w:fill="FFFFFF"/>
        </w:rPr>
        <w:t>的</w:t>
      </w:r>
      <w:proofErr w:type="gramEnd"/>
      <w:r>
        <w:rPr>
          <w:rFonts w:hint="eastAsia"/>
          <w:color w:val="2A2B2E"/>
          <w:shd w:val="clear" w:color="auto" w:fill="FFFFFF"/>
        </w:rPr>
        <w:t xml:space="preserve">重建计划。 </w:t>
      </w:r>
    </w:p>
    <w:p w14:paraId="4A5672D2" w14:textId="77777777" w:rsidR="003432AE" w:rsidRDefault="00000000">
      <w:pPr>
        <w:ind w:firstLine="420"/>
        <w:rPr>
          <w:rFonts w:hint="eastAsia"/>
        </w:rPr>
      </w:pPr>
      <w:r>
        <w:rPr>
          <w:rFonts w:hint="eastAsia"/>
          <w:color w:val="2A2B2E"/>
          <w:shd w:val="clear" w:color="auto" w:fill="FFFFFF"/>
        </w:rPr>
        <w:t>他们设计了心理战术，企图在几天内击垮这位无畏的建造者。尼希米的敌人以冷嘲热讽开场。他们嘲笑尼希米修建的城墙，声称一只狐狸的碰擦，就足以将其摧毁。当这招未能奏效时，他们试图发动武力袭击，但尼希米让工人手持武器并继续建造。后来，敌人又尝试从内部突破，想雇佣奸细给他提供危险的建议。然而，当尼希米下定决心要完成修复城墙的工作时，所有的阴谋便接二连三地失败了。</w:t>
      </w:r>
    </w:p>
    <w:p w14:paraId="717FB589" w14:textId="77777777" w:rsidR="003432AE" w:rsidRDefault="00000000">
      <w:pPr>
        <w:ind w:firstLine="420"/>
        <w:rPr>
          <w:rFonts w:hint="eastAsia"/>
          <w:color w:val="2A2B2E"/>
          <w:shd w:val="clear" w:color="auto" w:fill="FFFFFF"/>
        </w:rPr>
      </w:pPr>
      <w:r>
        <w:rPr>
          <w:rFonts w:hint="eastAsia"/>
          <w:color w:val="2A2B2E"/>
          <w:shd w:val="clear" w:color="auto" w:fill="FFFFFF"/>
        </w:rPr>
        <w:t>最后，这三个骗子的头目想出了一个精心策划的阴谋，企图谎言诽谤尼希米。他们相信，仅</w:t>
      </w:r>
      <w:proofErr w:type="gramStart"/>
      <w:r>
        <w:rPr>
          <w:rFonts w:hint="eastAsia"/>
          <w:color w:val="2A2B2E"/>
          <w:shd w:val="clear" w:color="auto" w:fill="FFFFFF"/>
        </w:rPr>
        <w:t>凭舆论</w:t>
      </w:r>
      <w:proofErr w:type="gramEnd"/>
      <w:r>
        <w:rPr>
          <w:rFonts w:hint="eastAsia"/>
          <w:color w:val="2A2B2E"/>
          <w:shd w:val="clear" w:color="auto" w:fill="FFFFFF"/>
        </w:rPr>
        <w:t>的力量，就能迫使尼希</w:t>
      </w:r>
      <w:proofErr w:type="gramStart"/>
      <w:r>
        <w:rPr>
          <w:rFonts w:hint="eastAsia"/>
          <w:color w:val="2A2B2E"/>
          <w:shd w:val="clear" w:color="auto" w:fill="FFFFFF"/>
        </w:rPr>
        <w:t>米放弃</w:t>
      </w:r>
      <w:proofErr w:type="gramEnd"/>
      <w:r>
        <w:rPr>
          <w:rFonts w:hint="eastAsia"/>
          <w:color w:val="2A2B2E"/>
          <w:shd w:val="clear" w:color="auto" w:fill="FFFFFF"/>
        </w:rPr>
        <w:t>这工。于是，他们借着一封信件散布了人为的谣言，上面写着：“</w:t>
      </w:r>
      <w:r>
        <w:rPr>
          <w:rFonts w:hint="eastAsia"/>
          <w:b/>
          <w:bCs w:val="0"/>
          <w:color w:val="2A2B2E"/>
          <w:shd w:val="clear" w:color="auto" w:fill="FFFFFF"/>
        </w:rPr>
        <w:t>外邦人中有风声，</w:t>
      </w:r>
      <w:proofErr w:type="gramStart"/>
      <w:r>
        <w:rPr>
          <w:rFonts w:hint="eastAsia"/>
          <w:b/>
          <w:bCs w:val="0"/>
          <w:color w:val="2A2B2E"/>
          <w:shd w:val="clear" w:color="auto" w:fill="FFFFFF"/>
        </w:rPr>
        <w:t>迦</w:t>
      </w:r>
      <w:proofErr w:type="gramEnd"/>
      <w:r>
        <w:rPr>
          <w:rFonts w:hint="eastAsia"/>
          <w:b/>
          <w:bCs w:val="0"/>
          <w:color w:val="2A2B2E"/>
          <w:shd w:val="clear" w:color="auto" w:fill="FFFFFF"/>
        </w:rPr>
        <w:t>施慕也说，你和犹大人谋反，修造城墙，你要作他们的王。</w:t>
      </w:r>
      <w:r>
        <w:rPr>
          <w:rFonts w:hint="eastAsia"/>
          <w:color w:val="2A2B2E"/>
          <w:shd w:val="clear" w:color="auto" w:fill="FFFFFF"/>
        </w:rPr>
        <w:t>”（尼希米记6:6）</w:t>
      </w:r>
    </w:p>
    <w:p w14:paraId="4B64320B" w14:textId="77777777" w:rsidR="003432AE" w:rsidRDefault="00000000">
      <w:pPr>
        <w:ind w:firstLine="420"/>
        <w:rPr>
          <w:rFonts w:hint="eastAsia"/>
        </w:rPr>
      </w:pPr>
      <w:r>
        <w:rPr>
          <w:rFonts w:hint="eastAsia"/>
        </w:rPr>
        <w:t>请留意这些媒体专家是如何撰写新闻稿的。“外邦人中有风声”和“</w:t>
      </w:r>
      <w:proofErr w:type="gramStart"/>
      <w:r>
        <w:rPr>
          <w:rFonts w:hint="eastAsia"/>
          <w:color w:val="2A2B2E"/>
          <w:shd w:val="clear" w:color="auto" w:fill="FFFFFF"/>
        </w:rPr>
        <w:t>迦</w:t>
      </w:r>
      <w:proofErr w:type="gramEnd"/>
      <w:r>
        <w:rPr>
          <w:rFonts w:hint="eastAsia"/>
          <w:color w:val="2A2B2E"/>
          <w:shd w:val="clear" w:color="auto" w:fill="FFFFFF"/>
        </w:rPr>
        <w:t>施慕也说”</w:t>
      </w:r>
      <w:r>
        <w:rPr>
          <w:rFonts w:hint="eastAsia"/>
        </w:rPr>
        <w:t>，听起来耳熟吗？有许多善良的人因这些巧言暗示，而对上帝</w:t>
      </w:r>
      <w:proofErr w:type="gramStart"/>
      <w:r>
        <w:rPr>
          <w:rFonts w:hint="eastAsia"/>
        </w:rPr>
        <w:t>的事工心灰意冷</w:t>
      </w:r>
      <w:proofErr w:type="gramEnd"/>
      <w:r>
        <w:rPr>
          <w:rFonts w:hint="eastAsia"/>
        </w:rPr>
        <w:t>、望而却步。是的，参巴拉、多比雅、尼希米已经死了很久，但奇怪的是，“</w:t>
      </w:r>
      <w:r>
        <w:rPr>
          <w:rFonts w:hint="eastAsia"/>
          <w:color w:val="2A2B2E"/>
          <w:shd w:val="clear" w:color="auto" w:fill="FFFFFF"/>
        </w:rPr>
        <w:t>迦施慕”</w:t>
      </w:r>
      <w:r>
        <w:rPr>
          <w:rFonts w:hint="eastAsia"/>
        </w:rPr>
        <w:t>还活着，作为“有人说”的作者，</w:t>
      </w:r>
      <w:proofErr w:type="gramStart"/>
      <w:r>
        <w:rPr>
          <w:rFonts w:hint="eastAsia"/>
          <w:color w:val="2A2B2E"/>
          <w:shd w:val="clear" w:color="auto" w:fill="FFFFFF"/>
        </w:rPr>
        <w:t>迦施慕</w:t>
      </w:r>
      <w:r>
        <w:rPr>
          <w:rFonts w:hint="eastAsia"/>
        </w:rPr>
        <w:t>属于</w:t>
      </w:r>
      <w:proofErr w:type="gramEnd"/>
      <w:r>
        <w:rPr>
          <w:rFonts w:hint="eastAsia"/>
        </w:rPr>
        <w:t>每一个民族，会说各种语言，他还有很多化身。下述言辞中都有他的身影：“他们告诉我，”“你听说了吗？”“这是私下说的，但是……”</w:t>
      </w:r>
    </w:p>
    <w:p w14:paraId="5DE0B1C7" w14:textId="16F0BB8B" w:rsidR="003432AE" w:rsidRDefault="00000000">
      <w:pPr>
        <w:ind w:firstLine="420"/>
        <w:rPr>
          <w:rFonts w:hint="eastAsia"/>
        </w:rPr>
      </w:pPr>
      <w:proofErr w:type="gramStart"/>
      <w:r>
        <w:rPr>
          <w:rFonts w:hint="eastAsia"/>
          <w:color w:val="2A2B2E"/>
          <w:shd w:val="clear" w:color="auto" w:fill="FFFFFF"/>
        </w:rPr>
        <w:t>迦施慕</w:t>
      </w:r>
      <w:proofErr w:type="gramEnd"/>
      <w:r>
        <w:rPr>
          <w:rFonts w:hint="eastAsia"/>
          <w:color w:val="2A2B2E"/>
          <w:shd w:val="clear" w:color="auto" w:fill="FFFFFF"/>
        </w:rPr>
        <w:t>真是一个难以追踪的人物。通讯录中查询不到他的名字，而且就算你能找到地址，他也早已逃之夭夭。他</w:t>
      </w:r>
      <w:proofErr w:type="gramStart"/>
      <w:r>
        <w:rPr>
          <w:rFonts w:hint="eastAsia"/>
          <w:color w:val="2A2B2E"/>
          <w:shd w:val="clear" w:color="auto" w:fill="FFFFFF"/>
        </w:rPr>
        <w:t>预表着</w:t>
      </w:r>
      <w:proofErr w:type="gramEnd"/>
      <w:r>
        <w:rPr>
          <w:rFonts w:hint="eastAsia"/>
          <w:color w:val="2A2B2E"/>
          <w:shd w:val="clear" w:color="auto" w:fill="FFFFFF"/>
        </w:rPr>
        <w:t>那些喜欢散布谣言、诽谤和私传闲话的人。正如圣经所说：“行这样事的人是当死的。”（罗</w:t>
      </w:r>
      <w:r>
        <w:rPr>
          <w:color w:val="2A2B2E"/>
          <w:shd w:val="clear" w:color="auto" w:fill="FFFFFF"/>
        </w:rPr>
        <w:t>1</w:t>
      </w:r>
      <w:r>
        <w:rPr>
          <w:rFonts w:hint="eastAsia"/>
          <w:color w:val="2A2B2E"/>
          <w:shd w:val="clear" w:color="auto" w:fill="FFFFFF"/>
        </w:rPr>
        <w:t>:3</w:t>
      </w:r>
      <w:r>
        <w:rPr>
          <w:color w:val="2A2B2E"/>
          <w:shd w:val="clear" w:color="auto" w:fill="FFFFFF"/>
        </w:rPr>
        <w:t>0</w:t>
      </w:r>
      <w:r>
        <w:rPr>
          <w:rFonts w:hint="eastAsia"/>
          <w:color w:val="2A2B2E"/>
          <w:shd w:val="clear" w:color="auto" w:fill="FFFFFF"/>
        </w:rPr>
        <w:t>，3</w:t>
      </w:r>
      <w:r>
        <w:rPr>
          <w:color w:val="2A2B2E"/>
          <w:shd w:val="clear" w:color="auto" w:fill="FFFFFF"/>
        </w:rPr>
        <w:t>2</w:t>
      </w:r>
      <w:r>
        <w:rPr>
          <w:rFonts w:hint="eastAsia"/>
          <w:color w:val="2A2B2E"/>
          <w:shd w:val="clear" w:color="auto" w:fill="FFFFFF"/>
        </w:rPr>
        <w:t>）</w:t>
      </w:r>
    </w:p>
    <w:p w14:paraId="1010FAB5" w14:textId="2C5784D6" w:rsidR="003432AE" w:rsidRDefault="00000000">
      <w:pPr>
        <w:ind w:firstLine="420"/>
        <w:rPr>
          <w:rFonts w:hint="eastAsia"/>
        </w:rPr>
      </w:pPr>
      <w:r>
        <w:rPr>
          <w:rFonts w:hint="eastAsia"/>
          <w:color w:val="2A2B2E"/>
          <w:shd w:val="clear" w:color="auto" w:fill="FFFFFF"/>
        </w:rPr>
        <w:t>你说你和</w:t>
      </w:r>
      <w:proofErr w:type="gramStart"/>
      <w:r>
        <w:rPr>
          <w:rFonts w:hint="eastAsia"/>
          <w:color w:val="2A2B2E"/>
          <w:shd w:val="clear" w:color="auto" w:fill="FFFFFF"/>
        </w:rPr>
        <w:t>迦施慕</w:t>
      </w:r>
      <w:proofErr w:type="gramEnd"/>
      <w:r>
        <w:rPr>
          <w:rFonts w:hint="eastAsia"/>
          <w:color w:val="2A2B2E"/>
          <w:shd w:val="clear" w:color="auto" w:fill="FFFFFF"/>
        </w:rPr>
        <w:t>不一样？你只是把别人已经传开的坏消息告诉了几个朋友？请注意，圣经也谴责</w:t>
      </w:r>
      <w:proofErr w:type="gramStart"/>
      <w:r>
        <w:rPr>
          <w:rFonts w:hint="eastAsia"/>
          <w:color w:val="2A2B2E"/>
          <w:shd w:val="clear" w:color="auto" w:fill="FFFFFF"/>
        </w:rPr>
        <w:t>行这些</w:t>
      </w:r>
      <w:proofErr w:type="gramEnd"/>
      <w:r>
        <w:rPr>
          <w:rFonts w:hint="eastAsia"/>
          <w:color w:val="2A2B2E"/>
          <w:shd w:val="clear" w:color="auto" w:fill="FFFFFF"/>
        </w:rPr>
        <w:t>事的人：“遮掩人过的，寻求人爱；屡次挑错的，离间密友。”（箴言17:9）这条鼓舞人心的忠告告诉我们，爱弟兄的，要遮掩他的过犯。揪住人的过失不放，会伤害友谊，毁灭爱情。</w:t>
      </w:r>
    </w:p>
    <w:p w14:paraId="766EBC4E" w14:textId="77777777" w:rsidR="003432AE" w:rsidRDefault="00000000">
      <w:pPr>
        <w:pStyle w:val="1"/>
        <w:rPr>
          <w:rFonts w:hint="eastAsia"/>
        </w:rPr>
      </w:pPr>
      <w:bookmarkStart w:id="6" w:name="_Toc173494289"/>
      <w:r>
        <w:rPr>
          <w:rFonts w:hint="eastAsia"/>
          <w:shd w:val="clear" w:color="auto" w:fill="FFFFFF"/>
        </w:rPr>
        <w:lastRenderedPageBreak/>
        <w:t>七、</w:t>
      </w:r>
      <w:proofErr w:type="gramStart"/>
      <w:r>
        <w:rPr>
          <w:rFonts w:hint="eastAsia"/>
          <w:shd w:val="clear" w:color="auto" w:fill="FFFFFF"/>
        </w:rPr>
        <w:t>别追“魔鬼的狗”</w:t>
      </w:r>
      <w:proofErr w:type="gramEnd"/>
      <w:r>
        <w:rPr>
          <w:rFonts w:hint="eastAsia"/>
          <w:shd w:val="clear" w:color="auto" w:fill="FFFFFF"/>
        </w:rPr>
        <w:t>！</w:t>
      </w:r>
      <w:bookmarkEnd w:id="6"/>
    </w:p>
    <w:p w14:paraId="113AF247" w14:textId="77777777" w:rsidR="003432AE" w:rsidRDefault="00000000">
      <w:pPr>
        <w:ind w:firstLine="420"/>
        <w:rPr>
          <w:rFonts w:hint="eastAsia"/>
        </w:rPr>
      </w:pPr>
      <w:r>
        <w:rPr>
          <w:rFonts w:hint="eastAsia"/>
          <w:color w:val="2A2B2E"/>
          <w:shd w:val="clear" w:color="auto" w:fill="FFFFFF"/>
        </w:rPr>
        <w:t>最终，当那些最残酷的言辞临到你我</w:t>
      </w:r>
      <w:proofErr w:type="gramStart"/>
      <w:r>
        <w:rPr>
          <w:rFonts w:hint="eastAsia"/>
          <w:color w:val="2A2B2E"/>
          <w:shd w:val="clear" w:color="auto" w:fill="FFFFFF"/>
        </w:rPr>
        <w:t>之</w:t>
      </w:r>
      <w:proofErr w:type="gramEnd"/>
      <w:r>
        <w:rPr>
          <w:rFonts w:hint="eastAsia"/>
          <w:color w:val="2A2B2E"/>
          <w:shd w:val="clear" w:color="auto" w:fill="FFFFFF"/>
        </w:rPr>
        <w:t>时，我们又该如何应对呢？每个人迟早都会成为流言蜚语的受害者，他们恶毒的谣言威胁着我们的声誉和内心的安宁。首先，不要让任何真相成为对你不利的证据。菲利普·布鲁克斯（Phillip Brooks）曾经说过：“不要隐瞒；不需要隐瞒。当你第一次想要隐瞒某件事情时，那是个可怕的开始。从此以后，你的整个生活都会变样。当你有了害怕的问题、需要回避的目光和不能谈及的话题时，生命之花就会凋零。”</w:t>
      </w:r>
    </w:p>
    <w:p w14:paraId="1D6D3DAD" w14:textId="77777777" w:rsidR="003432AE" w:rsidRDefault="00000000">
      <w:pPr>
        <w:ind w:firstLine="420"/>
        <w:rPr>
          <w:rFonts w:hint="eastAsia"/>
          <w:color w:val="2A2B2E"/>
          <w:shd w:val="clear" w:color="auto" w:fill="FFFFFF"/>
        </w:rPr>
      </w:pPr>
      <w:r>
        <w:rPr>
          <w:rFonts w:hint="eastAsia"/>
          <w:color w:val="2A2B2E"/>
          <w:shd w:val="clear" w:color="auto" w:fill="FFFFFF"/>
        </w:rPr>
        <w:t>即便你确信敌人正在编造谣言，用诽谤来对付你，你也只管坚守你的使命。像尼希米一样，不要浪费宝贵的时间去</w:t>
      </w:r>
      <w:proofErr w:type="gramStart"/>
      <w:r>
        <w:rPr>
          <w:rFonts w:hint="eastAsia"/>
          <w:color w:val="2A2B2E"/>
          <w:shd w:val="clear" w:color="auto" w:fill="FFFFFF"/>
        </w:rPr>
        <w:t>追逐撒但的</w:t>
      </w:r>
      <w:proofErr w:type="gramEnd"/>
      <w:r>
        <w:rPr>
          <w:rFonts w:hint="eastAsia"/>
          <w:color w:val="2A2B2E"/>
          <w:shd w:val="clear" w:color="auto" w:fill="FFFFFF"/>
        </w:rPr>
        <w:t>狗。你可能毕生都在追逐谣言制造者，以致永远无法建成上帝托付的城墙。务必坚持</w:t>
      </w:r>
      <w:proofErr w:type="gramStart"/>
      <w:r>
        <w:rPr>
          <w:rFonts w:hint="eastAsia"/>
          <w:color w:val="2A2B2E"/>
          <w:shd w:val="clear" w:color="auto" w:fill="FFFFFF"/>
        </w:rPr>
        <w:t>作工</w:t>
      </w:r>
      <w:proofErr w:type="gramEnd"/>
      <w:r>
        <w:rPr>
          <w:rFonts w:hint="eastAsia"/>
          <w:color w:val="2A2B2E"/>
          <w:shd w:val="clear" w:color="auto" w:fill="FFFFFF"/>
        </w:rPr>
        <w:t>，不要被敌人激怒而寻求报复。一旦我们开始做出反击，就会彻底输掉战斗，并丧失</w:t>
      </w:r>
      <w:proofErr w:type="gramStart"/>
      <w:r>
        <w:rPr>
          <w:rFonts w:hint="eastAsia"/>
          <w:color w:val="2A2B2E"/>
          <w:shd w:val="clear" w:color="auto" w:fill="FFFFFF"/>
        </w:rPr>
        <w:t>了属灵的</w:t>
      </w:r>
      <w:proofErr w:type="gramEnd"/>
      <w:r>
        <w:rPr>
          <w:rFonts w:hint="eastAsia"/>
          <w:color w:val="2A2B2E"/>
          <w:shd w:val="clear" w:color="auto" w:fill="FFFFFF"/>
        </w:rPr>
        <w:t>优势。</w:t>
      </w:r>
    </w:p>
    <w:p w14:paraId="02E3CBF3" w14:textId="77777777" w:rsidR="003432AE" w:rsidRDefault="00000000">
      <w:pPr>
        <w:ind w:firstLine="420"/>
        <w:rPr>
          <w:rFonts w:hint="eastAsia"/>
          <w:color w:val="2A2B2E"/>
          <w:shd w:val="clear" w:color="auto" w:fill="FFFFFF"/>
        </w:rPr>
      </w:pPr>
      <w:r>
        <w:rPr>
          <w:rFonts w:hint="eastAsia"/>
          <w:color w:val="2A2B2E"/>
          <w:shd w:val="clear" w:color="auto" w:fill="FFFFFF"/>
        </w:rPr>
        <w:t>让我来试着解释一下其中的要点，</w:t>
      </w:r>
      <w:proofErr w:type="gramStart"/>
      <w:r>
        <w:rPr>
          <w:rFonts w:hint="eastAsia"/>
          <w:color w:val="2A2B2E"/>
          <w:shd w:val="clear" w:color="auto" w:fill="FFFFFF"/>
        </w:rPr>
        <w:t>因为撒但通常</w:t>
      </w:r>
      <w:proofErr w:type="gramEnd"/>
      <w:r>
        <w:rPr>
          <w:rFonts w:hint="eastAsia"/>
          <w:color w:val="2A2B2E"/>
          <w:shd w:val="clear" w:color="auto" w:fill="FFFFFF"/>
        </w:rPr>
        <w:t>会设法吸引你去抓住天平。你看，通常来说，每个人的生活都是由行动或反应构成的。那些行动者会认真思考，并就如何安排自己的生活</w:t>
      </w:r>
      <w:proofErr w:type="gramStart"/>
      <w:r>
        <w:rPr>
          <w:rFonts w:hint="eastAsia"/>
          <w:color w:val="2A2B2E"/>
          <w:shd w:val="clear" w:color="auto" w:fill="FFFFFF"/>
        </w:rPr>
        <w:t>制定深远</w:t>
      </w:r>
      <w:proofErr w:type="gramEnd"/>
      <w:r>
        <w:rPr>
          <w:rFonts w:hint="eastAsia"/>
          <w:color w:val="2A2B2E"/>
          <w:shd w:val="clear" w:color="auto" w:fill="FFFFFF"/>
        </w:rPr>
        <w:t>而基本的规划。在制定了做决定时所要遵循的原则之后，他们就不允许任何情况使自己偏离这些合理的计划和原则。</w:t>
      </w:r>
    </w:p>
    <w:p w14:paraId="7813E24B" w14:textId="77777777" w:rsidR="003432AE" w:rsidRDefault="00000000">
      <w:pPr>
        <w:ind w:firstLine="420"/>
        <w:rPr>
          <w:rFonts w:hint="eastAsia"/>
          <w:color w:val="2A2B2E"/>
          <w:shd w:val="clear" w:color="auto" w:fill="FFFFFF"/>
        </w:rPr>
      </w:pPr>
      <w:r>
        <w:rPr>
          <w:rFonts w:hint="eastAsia"/>
          <w:color w:val="2A2B2E"/>
          <w:shd w:val="clear" w:color="auto" w:fill="FFFFFF"/>
        </w:rPr>
        <w:t>另一方面，那些选择以牙还牙的人，却只会日复一日地生活在他人制造的环境中。他们所做的大多数决策，不过是情绪化地针对别人对待自己的方式做出回应。这种人无法真正掌控自己的生活。因为他们的生活很大程度上是在应对他人的不善之举，其实是默许让别人来决定自己选择走哪条道路，甚至成为什么样的人。</w:t>
      </w:r>
    </w:p>
    <w:p w14:paraId="2DDD6038" w14:textId="77777777" w:rsidR="003432AE" w:rsidRDefault="00000000">
      <w:pPr>
        <w:ind w:firstLine="420"/>
        <w:rPr>
          <w:rFonts w:hint="eastAsia"/>
        </w:rPr>
      </w:pPr>
      <w:r>
        <w:rPr>
          <w:rFonts w:hint="eastAsia"/>
          <w:color w:val="2A2B2E"/>
          <w:shd w:val="clear" w:color="auto" w:fill="FFFFFF"/>
        </w:rPr>
        <w:t>亨特博士（</w:t>
      </w:r>
      <w:r>
        <w:rPr>
          <w:rFonts w:hint="eastAsia"/>
        </w:rPr>
        <w:t>Dr. Hunter</w:t>
      </w:r>
      <w:r>
        <w:rPr>
          <w:rFonts w:hint="eastAsia"/>
          <w:color w:val="2A2B2E"/>
          <w:shd w:val="clear" w:color="auto" w:fill="FFFFFF"/>
        </w:rPr>
        <w:t>）是英国的一位心脏病专家，他本人也患有心脏病。有一天，他忧心忡忡地向外科同事表示：“我的生命完全取决于任何一个能激怒我的混蛋。”他意识到如果自己受到刺激，可能会导致心脏病发作。果然，没过多久，他被一个陌生人惹怒而倒地身亡。</w:t>
      </w:r>
    </w:p>
    <w:p w14:paraId="20C11066" w14:textId="77777777" w:rsidR="003432AE" w:rsidRDefault="00000000">
      <w:pPr>
        <w:ind w:firstLine="420"/>
        <w:rPr>
          <w:rFonts w:hint="eastAsia"/>
        </w:rPr>
      </w:pPr>
      <w:r>
        <w:rPr>
          <w:rFonts w:hint="eastAsia"/>
          <w:color w:val="2A2B2E"/>
          <w:shd w:val="clear" w:color="auto" w:fill="FFFFFF"/>
        </w:rPr>
        <w:t>这是一个“被他人左右”的典型案例。即使亨特博士受过高度专业的训练，却仍然受制于人，甚至连寿命的长度也控制在他人手中。这是一个不同寻常的案例。然而，许多以牙还牙的人，却让周围的人来决定他们的永恒命运，此种情况更为严重。通过对他人的负面行为</w:t>
      </w:r>
      <w:proofErr w:type="gramStart"/>
      <w:r>
        <w:rPr>
          <w:rFonts w:hint="eastAsia"/>
          <w:color w:val="2A2B2E"/>
          <w:shd w:val="clear" w:color="auto" w:fill="FFFFFF"/>
        </w:rPr>
        <w:t>作出</w:t>
      </w:r>
      <w:proofErr w:type="gramEnd"/>
      <w:r>
        <w:rPr>
          <w:rFonts w:hint="eastAsia"/>
          <w:color w:val="2A2B2E"/>
          <w:shd w:val="clear" w:color="auto" w:fill="FFFFFF"/>
        </w:rPr>
        <w:t>同等回应，回应者被塑造成了同样的人。因此，他的得救基本上取决于那些恶待他之人所做的决定和选择。这真是一种讽刺！</w:t>
      </w:r>
    </w:p>
    <w:p w14:paraId="299EDA8B" w14:textId="77777777" w:rsidR="003432AE" w:rsidRDefault="00000000">
      <w:pPr>
        <w:pStyle w:val="1"/>
        <w:rPr>
          <w:rFonts w:hint="eastAsia"/>
        </w:rPr>
      </w:pPr>
      <w:bookmarkStart w:id="7" w:name="_Toc173494290"/>
      <w:r>
        <w:rPr>
          <w:rFonts w:hint="eastAsia"/>
        </w:rPr>
        <w:t>八、从受制于人到顺服基督</w:t>
      </w:r>
      <w:bookmarkEnd w:id="7"/>
    </w:p>
    <w:p w14:paraId="4E32D6E5" w14:textId="77777777" w:rsidR="003432AE" w:rsidRDefault="00000000">
      <w:pPr>
        <w:ind w:firstLine="420"/>
        <w:rPr>
          <w:rFonts w:hint="eastAsia"/>
        </w:rPr>
      </w:pPr>
      <w:r>
        <w:rPr>
          <w:rFonts w:hint="eastAsia"/>
          <w:color w:val="2A2B2E"/>
          <w:shd w:val="clear" w:color="auto" w:fill="FFFFFF"/>
        </w:rPr>
        <w:t>在回应者被迫进入一个他们并不愿意、也不会主动选择的模式之前，</w:t>
      </w:r>
      <w:r>
        <w:rPr>
          <w:color w:val="2A2B2E"/>
          <w:shd w:val="clear" w:color="auto" w:fill="FFFFFF"/>
        </w:rPr>
        <w:t>他们还有希望改变自己危险而不合理的路线吗？</w:t>
      </w:r>
      <w:proofErr w:type="gramStart"/>
      <w:r>
        <w:rPr>
          <w:rFonts w:hint="eastAsia"/>
          <w:color w:val="2A2B2E"/>
          <w:shd w:val="clear" w:color="auto" w:fill="FFFFFF"/>
        </w:rPr>
        <w:t>亨</w:t>
      </w:r>
      <w:proofErr w:type="gramEnd"/>
      <w:r>
        <w:rPr>
          <w:rFonts w:hint="eastAsia"/>
          <w:color w:val="2A2B2E"/>
          <w:shd w:val="clear" w:color="auto" w:fill="FFFFFF"/>
        </w:rPr>
        <w:t>特医</w:t>
      </w:r>
      <w:proofErr w:type="gramStart"/>
      <w:r>
        <w:rPr>
          <w:rFonts w:hint="eastAsia"/>
          <w:color w:val="2A2B2E"/>
          <w:shd w:val="clear" w:color="auto" w:fill="FFFFFF"/>
        </w:rPr>
        <w:t>生怎样</w:t>
      </w:r>
      <w:proofErr w:type="gramEnd"/>
      <w:r>
        <w:rPr>
          <w:rFonts w:hint="eastAsia"/>
          <w:color w:val="2A2B2E"/>
          <w:shd w:val="clear" w:color="auto" w:fill="FFFFFF"/>
        </w:rPr>
        <w:t>才能救自己脱离自己已经预见到的命运？答案只有一个。如果亨特博士能够顺服在基督里的新生命所赋予</w:t>
      </w:r>
      <w:proofErr w:type="gramStart"/>
      <w:r>
        <w:rPr>
          <w:rFonts w:hint="eastAsia"/>
          <w:color w:val="2A2B2E"/>
          <w:shd w:val="clear" w:color="auto" w:fill="FFFFFF"/>
        </w:rPr>
        <w:t>的属灵权柄</w:t>
      </w:r>
      <w:proofErr w:type="gramEnd"/>
      <w:r>
        <w:rPr>
          <w:rFonts w:hint="eastAsia"/>
          <w:color w:val="2A2B2E"/>
          <w:shd w:val="clear" w:color="auto" w:fill="FFFFFF"/>
        </w:rPr>
        <w:t>，他就可以获得力量，并降服自我，而重新行动。上帝会赋予他选择不同生活方式的能力，而这种生活方式能使他远离愤怒。</w:t>
      </w:r>
    </w:p>
    <w:p w14:paraId="0F6AE536" w14:textId="77777777" w:rsidR="003432AE" w:rsidRDefault="00000000">
      <w:pPr>
        <w:ind w:firstLine="420"/>
        <w:rPr>
          <w:rFonts w:hint="eastAsia"/>
        </w:rPr>
      </w:pPr>
      <w:r>
        <w:rPr>
          <w:rFonts w:hint="eastAsia"/>
        </w:rPr>
        <w:t>你看到整件事与传舌者之间的联系了吗？他们实际上</w:t>
      </w:r>
      <w:proofErr w:type="gramStart"/>
      <w:r>
        <w:rPr>
          <w:rFonts w:hint="eastAsia"/>
        </w:rPr>
        <w:t>是撒但的</w:t>
      </w:r>
      <w:proofErr w:type="gramEnd"/>
      <w:r>
        <w:rPr>
          <w:rFonts w:hint="eastAsia"/>
        </w:rPr>
        <w:t>代理人，试图控制你的生活。如果没有基督，你就毫无能力抵挡别人给你带来的情绪波动。你会落入陷阱，并不知不觉地将控制权和生活的方向拱手与人。</w:t>
      </w:r>
    </w:p>
    <w:p w14:paraId="12E8102D" w14:textId="77777777" w:rsidR="003432AE" w:rsidRDefault="00000000">
      <w:pPr>
        <w:ind w:firstLine="420"/>
        <w:rPr>
          <w:rFonts w:hint="eastAsia"/>
        </w:rPr>
      </w:pPr>
      <w:r>
        <w:rPr>
          <w:rFonts w:hint="eastAsia"/>
        </w:rPr>
        <w:lastRenderedPageBreak/>
        <w:t>上帝的能力如何帮助你做正确的事而不是去回应谣言？祂让你愿意并且能够拥有对待他人的、全新的基本的原则和态度。一个尚未悔改的人，或许能看出自己需要新的态度，却毫无能力去</w:t>
      </w:r>
      <w:proofErr w:type="gramStart"/>
      <w:r>
        <w:rPr>
          <w:rFonts w:hint="eastAsia"/>
        </w:rPr>
        <w:t>践行</w:t>
      </w:r>
      <w:proofErr w:type="gramEnd"/>
      <w:r>
        <w:rPr>
          <w:rFonts w:hint="eastAsia"/>
        </w:rPr>
        <w:t>。</w:t>
      </w:r>
    </w:p>
    <w:p w14:paraId="6BC153BB" w14:textId="77777777" w:rsidR="003432AE" w:rsidRDefault="00000000">
      <w:pPr>
        <w:ind w:firstLine="420"/>
        <w:rPr>
          <w:rFonts w:hint="eastAsia"/>
        </w:rPr>
      </w:pPr>
      <w:r>
        <w:rPr>
          <w:rFonts w:hint="eastAsia"/>
        </w:rPr>
        <w:t>全新</w:t>
      </w:r>
      <w:proofErr w:type="gramStart"/>
      <w:r>
        <w:rPr>
          <w:rFonts w:hint="eastAsia"/>
        </w:rPr>
        <w:t>的属灵态度</w:t>
      </w:r>
      <w:proofErr w:type="gramEnd"/>
      <w:r>
        <w:rPr>
          <w:rFonts w:hint="eastAsia"/>
        </w:rPr>
        <w:t>，是怎样使你摆脱那些用谣言和恶意诽谤中伤你</w:t>
      </w:r>
      <w:proofErr w:type="gramStart"/>
      <w:r>
        <w:rPr>
          <w:rFonts w:hint="eastAsia"/>
        </w:rPr>
        <w:t>之</w:t>
      </w:r>
      <w:proofErr w:type="gramEnd"/>
      <w:r>
        <w:rPr>
          <w:rFonts w:hint="eastAsia"/>
        </w:rPr>
        <w:t>人的控制的？让我用一个有启发性的故事来回答这个问题，它揭示了上帝能为接受祂救恩之人所做的事。这是个很简单的故事，讲的是一位古希腊哲学家和朋友一起散步，两人走在大街上，哲学家的一个敌人从楼上的窗户向他泼了一桶水。</w:t>
      </w:r>
    </w:p>
    <w:p w14:paraId="72B60E6A" w14:textId="77777777" w:rsidR="003432AE" w:rsidRDefault="00000000">
      <w:pPr>
        <w:ind w:firstLine="420"/>
        <w:rPr>
          <w:rFonts w:hint="eastAsia"/>
        </w:rPr>
      </w:pPr>
      <w:r>
        <w:rPr>
          <w:rFonts w:hint="eastAsia"/>
        </w:rPr>
        <w:t>这位睿智的老人甚至没有放慢脚步，也没有对这种令人愤怒的行为做出任何反应。他继续谈话，好像什么也没有发生。而他的朋友却表示抗议，并提出要帮他找到并惩罚肇事者。哲学家温和地拒绝了他的提议，并坚称没人向他泼过脏水！“但我亲眼看见了，”朋友坚持说，“他故意往你身上泼水。看，你全身湿漉漉的！”</w:t>
      </w:r>
    </w:p>
    <w:p w14:paraId="4D53DE7C" w14:textId="77777777" w:rsidR="003432AE" w:rsidRDefault="00000000">
      <w:pPr>
        <w:ind w:firstLine="420"/>
        <w:rPr>
          <w:rFonts w:hint="eastAsia"/>
        </w:rPr>
      </w:pPr>
      <w:r>
        <w:rPr>
          <w:rFonts w:hint="eastAsia"/>
        </w:rPr>
        <w:t>“不，你错了。”哲学家说。“他没有向我泼水；他是把水倒在了他以为是我的那人身上。”你听出这句话的深意了吗？“他没有针对我；他只是在针对他自以为的我。”这是怎样的精神！又是何等的态度！我</w:t>
      </w:r>
      <w:proofErr w:type="gramStart"/>
      <w:r>
        <w:rPr>
          <w:rFonts w:hint="eastAsia"/>
        </w:rPr>
        <w:t>绝不对</w:t>
      </w:r>
      <w:proofErr w:type="gramEnd"/>
      <w:r>
        <w:rPr>
          <w:rFonts w:hint="eastAsia"/>
        </w:rPr>
        <w:t>那些伤害我的人生气。如果他们真的了解我，理解我，他们就不会这么做了。所以，应当同情他们，因为他们毫不知情。他们需要我的祈祷，而非我的愤怒或报复。</w:t>
      </w:r>
    </w:p>
    <w:p w14:paraId="258B1D21" w14:textId="77777777" w:rsidR="003432AE" w:rsidRDefault="00000000">
      <w:pPr>
        <w:ind w:firstLine="420"/>
        <w:rPr>
          <w:rFonts w:hint="eastAsia"/>
        </w:rPr>
      </w:pPr>
      <w:r>
        <w:rPr>
          <w:rFonts w:hint="eastAsia"/>
        </w:rPr>
        <w:t>一个没有悔改的人，或许能够认识到这个原则的美好和智慧，但他却难以做到。这就是亨特博士无法拯救自己生命的原因。只有住在我们里面的圣灵，能帮助我们实践哲学家所阐明的神圣原则。</w:t>
      </w:r>
    </w:p>
    <w:p w14:paraId="64E94BE9" w14:textId="77777777" w:rsidR="003432AE" w:rsidRDefault="00000000">
      <w:pPr>
        <w:ind w:firstLine="420"/>
        <w:rPr>
          <w:rFonts w:hint="eastAsia"/>
        </w:rPr>
      </w:pPr>
      <w:r>
        <w:rPr>
          <w:rFonts w:hint="eastAsia"/>
        </w:rPr>
        <w:t>在控制舌头的问题上，每个人都在两个极端之间挣扎。我们都曾说过令自己感到内疚和羞愧的话，也曾成为愤怒言语和口头暴力的对象。无论哪种情况，我们都要跪下来寻求保证和希望。我们发现，若没有耶稣的帮助，我们的身心都将完全屈服于肉体。</w:t>
      </w:r>
    </w:p>
    <w:p w14:paraId="65120A13" w14:textId="348FC834" w:rsidR="003432AE" w:rsidRDefault="00000000">
      <w:pPr>
        <w:ind w:firstLine="420"/>
        <w:rPr>
          <w:rFonts w:hint="eastAsia"/>
        </w:rPr>
      </w:pPr>
      <w:r>
        <w:rPr>
          <w:rFonts w:hint="eastAsia"/>
        </w:rPr>
        <w:t>但是感谢上帝！靠着恩典的力量，我们看到话语和思想在受到圣灵</w:t>
      </w:r>
      <w:proofErr w:type="gramStart"/>
      <w:r>
        <w:rPr>
          <w:rFonts w:hint="eastAsia"/>
        </w:rPr>
        <w:t>掌控时的</w:t>
      </w:r>
      <w:proofErr w:type="gramEnd"/>
      <w:r>
        <w:rPr>
          <w:rFonts w:hint="eastAsia"/>
        </w:rPr>
        <w:t>美好。那位让我们“在基督里夸胜”（哥林多后书2:14），并使我们“得胜有余”的（罗马书8:37)，已经拯救我们的舌头脱离了罪的捆绑。那曾经是点燃地狱之火的，如今却变成了赞美上帝的工具。</w:t>
      </w:r>
    </w:p>
    <w:p w14:paraId="00197258" w14:textId="77777777" w:rsidR="003432AE" w:rsidRDefault="00000000">
      <w:pPr>
        <w:pStyle w:val="1"/>
        <w:rPr>
          <w:rFonts w:hint="eastAsia"/>
        </w:rPr>
      </w:pPr>
      <w:bookmarkStart w:id="8" w:name="_Toc173494291"/>
      <w:r>
        <w:rPr>
          <w:rFonts w:hint="eastAsia"/>
        </w:rPr>
        <w:t>九、关于舌头的小建议</w:t>
      </w:r>
      <w:bookmarkEnd w:id="8"/>
    </w:p>
    <w:p w14:paraId="6B443B9C" w14:textId="77777777" w:rsidR="003432AE" w:rsidRDefault="00000000">
      <w:pPr>
        <w:ind w:firstLine="420"/>
        <w:rPr>
          <w:rFonts w:hint="eastAsia"/>
        </w:rPr>
      </w:pPr>
      <w:r>
        <w:rPr>
          <w:rFonts w:hint="eastAsia"/>
        </w:rPr>
        <w:t>舌头喜爱夸大事实的这一可怕倾向，完全破坏了传统的传播理论。惹是生非的舌头所说出的激烈长谈，足以证明源自这小块肌肉组织伤害人的策略。成千上万人耗费时间想尽办法，试图驯服那个喋喋不休的舌头，不去制造惊涛骇浪。以致它暂时被控制，强烈的脾气变得温柔起来。然而不幸的是，这种控制会日渐衰弱。最终，舌头在磕磕绊绊和摇摇晃晃中跌倒，让闲言碎语的</w:t>
      </w:r>
      <w:proofErr w:type="gramStart"/>
      <w:r>
        <w:rPr>
          <w:rFonts w:hint="eastAsia"/>
        </w:rPr>
        <w:t>诱惑占</w:t>
      </w:r>
      <w:proofErr w:type="gramEnd"/>
      <w:r>
        <w:rPr>
          <w:rFonts w:hint="eastAsia"/>
        </w:rPr>
        <w:t>了上风。</w:t>
      </w:r>
    </w:p>
    <w:p w14:paraId="33AFBEDE" w14:textId="0B005127" w:rsidR="003432AE" w:rsidRDefault="00000000">
      <w:pPr>
        <w:ind w:firstLine="420"/>
        <w:rPr>
          <w:rFonts w:hint="eastAsia"/>
        </w:rPr>
      </w:pPr>
      <w:proofErr w:type="gramStart"/>
      <w:r>
        <w:rPr>
          <w:rFonts w:hint="eastAsia"/>
        </w:rPr>
        <w:t>仔细总结</w:t>
      </w:r>
      <w:proofErr w:type="gramEnd"/>
      <w:r>
        <w:rPr>
          <w:rFonts w:hint="eastAsia"/>
        </w:rPr>
        <w:t>一下这个永恒的真理吧：训练舌头需要极大的确信。神学教导我们，确信是在辛劳中茁壮成长的。因此，务要勒住暴躁的舌头！杜绝那些有损于谈话氛围的闲言！剔除那些有悖于真理传统的低俗言辞！摒弃那些追捧无思想之闲谈的陈腐话题！</w:t>
      </w:r>
    </w:p>
    <w:p w14:paraId="783A2130" w14:textId="77777777" w:rsidR="003432AE" w:rsidRDefault="00000000">
      <w:pPr>
        <w:ind w:firstLine="420"/>
        <w:rPr>
          <w:rFonts w:hint="eastAsia"/>
        </w:rPr>
      </w:pPr>
      <w:r>
        <w:rPr>
          <w:rFonts w:hint="eastAsia"/>
        </w:rPr>
        <w:t>理论上讲，让舌头变得真实、机智、温和而有节制，这是个吸引人且极具挑战的目标，它让接受这项任务的人倍受折磨和撩拨。但</w:t>
      </w:r>
      <w:r>
        <w:t>实话实说，对于那些</w:t>
      </w:r>
      <w:r>
        <w:rPr>
          <w:rFonts w:hint="eastAsia"/>
        </w:rPr>
        <w:t>以</w:t>
      </w:r>
      <w:proofErr w:type="gramStart"/>
      <w:r>
        <w:t>坚韧不拔</w:t>
      </w:r>
      <w:proofErr w:type="gramEnd"/>
      <w:r>
        <w:rPr>
          <w:rFonts w:hint="eastAsia"/>
        </w:rPr>
        <w:t>的精神去</w:t>
      </w:r>
      <w:r>
        <w:t>挫败庸俗之言的人来说，胜利是令人兴奋的！</w:t>
      </w:r>
    </w:p>
    <w:sectPr w:rsidR="003432A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C6900" w14:textId="77777777" w:rsidR="00AA6B48" w:rsidRDefault="00AA6B48">
      <w:pPr>
        <w:ind w:firstLine="420"/>
        <w:rPr>
          <w:rFonts w:hint="eastAsia"/>
        </w:rPr>
      </w:pPr>
      <w:r>
        <w:separator/>
      </w:r>
    </w:p>
  </w:endnote>
  <w:endnote w:type="continuationSeparator" w:id="0">
    <w:p w14:paraId="6FBDD451" w14:textId="77777777" w:rsidR="00AA6B48" w:rsidRDefault="00AA6B48">
      <w:pPr>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E874" w14:textId="77777777" w:rsidR="003432AE" w:rsidRDefault="003432AE">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C07ED" w14:textId="77777777" w:rsidR="003432AE" w:rsidRDefault="003432AE">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49F3" w14:textId="77777777" w:rsidR="003432AE" w:rsidRDefault="003432AE">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A2B21" w14:textId="77777777" w:rsidR="00AA6B48" w:rsidRDefault="00AA6B48">
      <w:pPr>
        <w:spacing w:before="0" w:after="0"/>
        <w:ind w:firstLine="420"/>
        <w:rPr>
          <w:rFonts w:hint="eastAsia"/>
        </w:rPr>
      </w:pPr>
      <w:r>
        <w:separator/>
      </w:r>
    </w:p>
  </w:footnote>
  <w:footnote w:type="continuationSeparator" w:id="0">
    <w:p w14:paraId="3B2052ED" w14:textId="77777777" w:rsidR="00AA6B48" w:rsidRDefault="00AA6B48">
      <w:pPr>
        <w:spacing w:before="0" w:after="0"/>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F8FF" w14:textId="77777777" w:rsidR="003432AE" w:rsidRDefault="003432AE">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E6D3B" w14:textId="77777777" w:rsidR="003432AE" w:rsidRDefault="00000000">
    <w:pPr>
      <w:ind w:firstLineChars="0" w:firstLine="0"/>
      <w:jc w:val="center"/>
      <w:rPr>
        <w:rFonts w:hint="eastAsia"/>
        <w:color w:val="404040" w:themeColor="text1" w:themeTint="BF"/>
        <w:sz w:val="24"/>
        <w:szCs w:val="32"/>
      </w:rPr>
    </w:pPr>
    <w:r>
      <w:rPr>
        <w:rFonts w:hint="eastAsia"/>
        <w:color w:val="404040" w:themeColor="text1" w:themeTint="BF"/>
        <w:sz w:val="24"/>
        <w:szCs w:val="32"/>
      </w:rPr>
      <w:t xml:space="preserve">版权归奇妙真相所有 </w:t>
    </w:r>
    <w:r>
      <w:rPr>
        <w:rFonts w:hint="eastAsia"/>
        <w:color w:val="404040" w:themeColor="text1" w:themeTint="BF"/>
        <w:sz w:val="36"/>
        <w:szCs w:val="44"/>
      </w:rPr>
      <w:t>http</w:t>
    </w:r>
    <w:r>
      <w:rPr>
        <w:color w:val="404040" w:themeColor="text1" w:themeTint="BF"/>
        <w:sz w:val="36"/>
        <w:szCs w:val="44"/>
      </w:rPr>
      <w:t>://www.qmzxtv.com</w:t>
    </w:r>
    <w:r>
      <w:rPr>
        <w:color w:val="404040" w:themeColor="text1" w:themeTint="BF"/>
        <w:sz w:val="24"/>
        <w:szCs w:val="32"/>
      </w:rPr>
      <w:t xml:space="preserve"> </w:t>
    </w:r>
    <w:r>
      <w:rPr>
        <w:rFonts w:hint="eastAsia"/>
        <w:color w:val="404040" w:themeColor="text1" w:themeTint="BF"/>
        <w:sz w:val="24"/>
        <w:szCs w:val="32"/>
      </w:rPr>
      <w:t>转载请勿删改。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DE441" w14:textId="77777777" w:rsidR="003432AE" w:rsidRDefault="003432AE">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zNjUzNDM5MWU2NGFiMzRjNWQ4MTI2MzAxNzhiMTIifQ=="/>
  </w:docVars>
  <w:rsids>
    <w:rsidRoot w:val="00881B57"/>
    <w:rsid w:val="000319C4"/>
    <w:rsid w:val="000706C6"/>
    <w:rsid w:val="000C5D4A"/>
    <w:rsid w:val="001145F0"/>
    <w:rsid w:val="001A74A8"/>
    <w:rsid w:val="001C14F4"/>
    <w:rsid w:val="001C31E0"/>
    <w:rsid w:val="001E3FE7"/>
    <w:rsid w:val="0022366C"/>
    <w:rsid w:val="00233F3B"/>
    <w:rsid w:val="002544F3"/>
    <w:rsid w:val="00277F62"/>
    <w:rsid w:val="002D30AD"/>
    <w:rsid w:val="002D322B"/>
    <w:rsid w:val="003432AE"/>
    <w:rsid w:val="0035492E"/>
    <w:rsid w:val="003D7939"/>
    <w:rsid w:val="004275AA"/>
    <w:rsid w:val="00450AB4"/>
    <w:rsid w:val="004C587C"/>
    <w:rsid w:val="004E6329"/>
    <w:rsid w:val="00507A0D"/>
    <w:rsid w:val="00531EFA"/>
    <w:rsid w:val="00580EED"/>
    <w:rsid w:val="005A3D47"/>
    <w:rsid w:val="006055E3"/>
    <w:rsid w:val="00616D53"/>
    <w:rsid w:val="00637B78"/>
    <w:rsid w:val="006453A5"/>
    <w:rsid w:val="006664E2"/>
    <w:rsid w:val="006B06ED"/>
    <w:rsid w:val="006B55EE"/>
    <w:rsid w:val="006E361E"/>
    <w:rsid w:val="006F472F"/>
    <w:rsid w:val="00707828"/>
    <w:rsid w:val="007541C5"/>
    <w:rsid w:val="007A4AF6"/>
    <w:rsid w:val="007B4561"/>
    <w:rsid w:val="007C40D4"/>
    <w:rsid w:val="007C4C8F"/>
    <w:rsid w:val="00881B57"/>
    <w:rsid w:val="008E7F8A"/>
    <w:rsid w:val="009732AB"/>
    <w:rsid w:val="009E1C96"/>
    <w:rsid w:val="00A42E14"/>
    <w:rsid w:val="00A94CC1"/>
    <w:rsid w:val="00AA6B48"/>
    <w:rsid w:val="00AC4EF1"/>
    <w:rsid w:val="00AF0CF6"/>
    <w:rsid w:val="00B15A02"/>
    <w:rsid w:val="00B36A15"/>
    <w:rsid w:val="00B92136"/>
    <w:rsid w:val="00C502B1"/>
    <w:rsid w:val="00C503CB"/>
    <w:rsid w:val="00C665B7"/>
    <w:rsid w:val="00C71367"/>
    <w:rsid w:val="00C801D0"/>
    <w:rsid w:val="00D05A5C"/>
    <w:rsid w:val="00D9391E"/>
    <w:rsid w:val="00DC61C8"/>
    <w:rsid w:val="00E66F75"/>
    <w:rsid w:val="00E93E40"/>
    <w:rsid w:val="00F058ED"/>
    <w:rsid w:val="00F10B75"/>
    <w:rsid w:val="00F125A7"/>
    <w:rsid w:val="00FD0029"/>
    <w:rsid w:val="00FF32CA"/>
    <w:rsid w:val="06886817"/>
    <w:rsid w:val="07AC68A4"/>
    <w:rsid w:val="07C679C3"/>
    <w:rsid w:val="0C937F6E"/>
    <w:rsid w:val="13DD5D2E"/>
    <w:rsid w:val="1B715855"/>
    <w:rsid w:val="2234120F"/>
    <w:rsid w:val="2FCB4960"/>
    <w:rsid w:val="32EC237B"/>
    <w:rsid w:val="34312641"/>
    <w:rsid w:val="3F10649C"/>
    <w:rsid w:val="41E41EB2"/>
    <w:rsid w:val="45B9701A"/>
    <w:rsid w:val="45EE3ADD"/>
    <w:rsid w:val="49B716CA"/>
    <w:rsid w:val="4A8E6886"/>
    <w:rsid w:val="4D7F33D7"/>
    <w:rsid w:val="50F75337"/>
    <w:rsid w:val="55DA564E"/>
    <w:rsid w:val="561771E7"/>
    <w:rsid w:val="59335D09"/>
    <w:rsid w:val="5A1C56F9"/>
    <w:rsid w:val="600B024A"/>
    <w:rsid w:val="61150D06"/>
    <w:rsid w:val="69F30635"/>
    <w:rsid w:val="740F5595"/>
    <w:rsid w:val="792B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6099"/>
  <w15:docId w15:val="{2BB617EA-AFBC-4F8E-8FDA-E40C331C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100" w:beforeAutospacing="1" w:after="100" w:afterAutospacing="1"/>
      <w:ind w:firstLineChars="200" w:firstLine="200"/>
      <w:jc w:val="both"/>
    </w:pPr>
    <w:rPr>
      <w:rFonts w:ascii="宋体" w:hAnsi="宋体" w:cs="微软雅黑"/>
      <w:bCs/>
      <w:sz w:val="21"/>
      <w:szCs w:val="24"/>
    </w:rPr>
  </w:style>
  <w:style w:type="paragraph" w:styleId="1">
    <w:name w:val="heading 1"/>
    <w:basedOn w:val="a"/>
    <w:next w:val="a"/>
    <w:link w:val="10"/>
    <w:qFormat/>
    <w:pPr>
      <w:keepNext/>
      <w:keepLines/>
      <w:spacing w:line="480" w:lineRule="auto"/>
      <w:ind w:firstLineChars="0" w:firstLine="0"/>
      <w:jc w:val="center"/>
      <w:outlineLvl w:val="0"/>
    </w:pPr>
    <w:rPr>
      <w:b/>
      <w:kern w:val="44"/>
      <w:sz w:val="28"/>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pPr>
      <w:spacing w:before="0" w:after="0"/>
    </w:pPr>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b">
    <w:name w:val="annotation subject"/>
    <w:basedOn w:val="a3"/>
    <w:next w:val="a3"/>
    <w:link w:val="ac"/>
    <w:qFormat/>
    <w:rPr>
      <w:b/>
    </w:rPr>
  </w:style>
  <w:style w:type="character" w:styleId="ad">
    <w:name w:val="Hyperlink"/>
    <w:basedOn w:val="a0"/>
    <w:uiPriority w:val="99"/>
    <w:unhideWhenUsed/>
    <w:qFormat/>
    <w:rPr>
      <w:color w:val="0000FF" w:themeColor="hyperlink"/>
      <w:u w:val="single"/>
    </w:rPr>
  </w:style>
  <w:style w:type="character" w:styleId="ae">
    <w:name w:val="annotation reference"/>
    <w:basedOn w:val="a0"/>
    <w:qFormat/>
    <w:rPr>
      <w:sz w:val="21"/>
      <w:szCs w:val="21"/>
    </w:rPr>
  </w:style>
  <w:style w:type="paragraph" w:styleId="af">
    <w:name w:val="List Paragraph"/>
    <w:basedOn w:val="a"/>
    <w:uiPriority w:val="34"/>
    <w:qFormat/>
    <w:pPr>
      <w:ind w:firstLine="420"/>
    </w:pPr>
  </w:style>
  <w:style w:type="paragraph" w:customStyle="1" w:styleId="11">
    <w:name w:val="修订1"/>
    <w:hidden/>
    <w:uiPriority w:val="99"/>
    <w:semiHidden/>
    <w:rPr>
      <w:rFonts w:ascii="宋体" w:hAnsi="宋体" w:cs="微软雅黑"/>
      <w:bCs/>
      <w:sz w:val="21"/>
      <w:szCs w:val="24"/>
    </w:rPr>
  </w:style>
  <w:style w:type="character" w:customStyle="1" w:styleId="a6">
    <w:name w:val="批注框文本 字符"/>
    <w:basedOn w:val="a0"/>
    <w:link w:val="a5"/>
    <w:qFormat/>
    <w:rPr>
      <w:rFonts w:ascii="宋体" w:hAnsi="宋体" w:cs="微软雅黑"/>
      <w:bCs/>
      <w:sz w:val="18"/>
      <w:szCs w:val="18"/>
    </w:rPr>
  </w:style>
  <w:style w:type="character" w:customStyle="1" w:styleId="10">
    <w:name w:val="标题 1 字符"/>
    <w:basedOn w:val="a0"/>
    <w:link w:val="1"/>
    <w:qFormat/>
    <w:rPr>
      <w:rFonts w:ascii="宋体" w:hAnsi="宋体" w:cs="微软雅黑"/>
      <w:b/>
      <w:bCs/>
      <w:kern w:val="44"/>
      <w:sz w:val="28"/>
      <w:szCs w:val="44"/>
    </w:rPr>
  </w:style>
  <w:style w:type="character" w:customStyle="1" w:styleId="a4">
    <w:name w:val="批注文字 字符"/>
    <w:basedOn w:val="a0"/>
    <w:link w:val="a3"/>
    <w:rPr>
      <w:rFonts w:ascii="宋体" w:hAnsi="宋体" w:cs="微软雅黑"/>
      <w:bCs/>
      <w:sz w:val="21"/>
      <w:szCs w:val="24"/>
    </w:rPr>
  </w:style>
  <w:style w:type="character" w:customStyle="1" w:styleId="ac">
    <w:name w:val="批注主题 字符"/>
    <w:basedOn w:val="a4"/>
    <w:link w:val="ab"/>
    <w:qFormat/>
    <w:rPr>
      <w:rFonts w:ascii="宋体" w:hAnsi="宋体" w:cs="微软雅黑"/>
      <w:b/>
      <w:bCs/>
      <w:sz w:val="21"/>
      <w:szCs w:val="2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aa">
    <w:name w:val="页眉 字符"/>
    <w:basedOn w:val="a0"/>
    <w:link w:val="a9"/>
    <w:qFormat/>
    <w:rPr>
      <w:rFonts w:ascii="宋体" w:hAnsi="宋体" w:cs="微软雅黑"/>
      <w:bCs/>
      <w:sz w:val="18"/>
      <w:szCs w:val="18"/>
    </w:rPr>
  </w:style>
  <w:style w:type="character" w:customStyle="1" w:styleId="a8">
    <w:name w:val="页脚 字符"/>
    <w:basedOn w:val="a0"/>
    <w:link w:val="a7"/>
    <w:qFormat/>
    <w:rPr>
      <w:rFonts w:ascii="宋体" w:hAnsi="宋体" w:cs="微软雅黑"/>
      <w:bCs/>
      <w:sz w:val="18"/>
      <w:szCs w:val="18"/>
    </w:rPr>
  </w:style>
  <w:style w:type="paragraph" w:styleId="af0">
    <w:name w:val="Revision"/>
    <w:hidden/>
    <w:uiPriority w:val="99"/>
    <w:unhideWhenUsed/>
    <w:rsid w:val="006664E2"/>
    <w:rPr>
      <w:rFonts w:ascii="宋体" w:hAnsi="宋体" w:cs="微软雅黑"/>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5B08D8-E582-2140-8528-F14261CCE8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1463</Words>
  <Characters>8345</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dc:creator>
  <cp:lastModifiedBy>Ga</cp:lastModifiedBy>
  <cp:revision>17</cp:revision>
  <cp:lastPrinted>2024-08-09T03:14:00Z</cp:lastPrinted>
  <dcterms:created xsi:type="dcterms:W3CDTF">2024-08-01T03:29:00Z</dcterms:created>
  <dcterms:modified xsi:type="dcterms:W3CDTF">2024-08-09T03:26:00Z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1abcc0b9fe2248238a21e0d93a6a45dc_23</vt:lpwstr>
  </property>
</Properties>
</file>